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28" w:rsidRDefault="006A0628">
      <w:pPr>
        <w:pStyle w:val="20"/>
        <w:shd w:val="clear" w:color="auto" w:fill="auto"/>
        <w:ind w:right="20"/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4769"/>
        <w:gridCol w:w="5491"/>
      </w:tblGrid>
      <w:tr w:rsidR="006A0628" w:rsidRPr="006A0628" w:rsidTr="006A0628">
        <w:trPr>
          <w:trHeight w:val="580"/>
        </w:trPr>
        <w:tc>
          <w:tcPr>
            <w:tcW w:w="4769" w:type="dxa"/>
          </w:tcPr>
          <w:p w:rsidR="006A0628" w:rsidRPr="006A0628" w:rsidRDefault="006A0628" w:rsidP="006A062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A062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Принято на общем собрании трудового коллектива </w:t>
            </w:r>
          </w:p>
          <w:p w:rsidR="006A0628" w:rsidRPr="006A0628" w:rsidRDefault="006A0628" w:rsidP="006A062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A0628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протокол № _____</w:t>
            </w:r>
          </w:p>
          <w:p w:rsidR="006A0628" w:rsidRPr="006A0628" w:rsidRDefault="006A0628" w:rsidP="006A062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A062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от  «____» ________________  20____ г</w:t>
            </w:r>
          </w:p>
          <w:p w:rsidR="006A0628" w:rsidRPr="006A0628" w:rsidRDefault="006A0628" w:rsidP="006A062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91" w:type="dxa"/>
            <w:hideMark/>
          </w:tcPr>
          <w:p w:rsidR="006A0628" w:rsidRPr="006A0628" w:rsidRDefault="006A0628" w:rsidP="006A0628">
            <w:pPr>
              <w:widowControl/>
              <w:spacing w:after="160" w:line="256" w:lineRule="auto"/>
              <w:ind w:left="354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A0628"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Утверждаю</w:t>
            </w:r>
          </w:p>
          <w:p w:rsidR="006A0628" w:rsidRPr="006A0628" w:rsidRDefault="006A0628" w:rsidP="006A0628">
            <w:pPr>
              <w:widowControl/>
              <w:spacing w:after="160" w:line="256" w:lineRule="auto"/>
              <w:ind w:left="7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A062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Директор МБОУДОД РМР ДХШ «Ружаночка»</w:t>
            </w:r>
          </w:p>
          <w:p w:rsidR="006A0628" w:rsidRPr="006A0628" w:rsidRDefault="006A0628" w:rsidP="006A0628">
            <w:pPr>
              <w:widowControl/>
              <w:spacing w:after="160" w:line="256" w:lineRule="auto"/>
              <w:ind w:left="354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A0628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_________________    Л.А. Мишина</w:t>
            </w:r>
          </w:p>
          <w:p w:rsidR="006A0628" w:rsidRPr="006A0628" w:rsidRDefault="006A0628" w:rsidP="006A0628">
            <w:pPr>
              <w:widowControl/>
              <w:spacing w:after="160" w:line="256" w:lineRule="auto"/>
              <w:ind w:left="354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A062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Приказ № _____ от «____» __________ 20___ г. </w:t>
            </w:r>
          </w:p>
        </w:tc>
      </w:tr>
    </w:tbl>
    <w:p w:rsidR="00817EA8" w:rsidRDefault="00817EA8" w:rsidP="006A0628">
      <w:pPr>
        <w:pStyle w:val="20"/>
        <w:shd w:val="clear" w:color="auto" w:fill="auto"/>
        <w:tabs>
          <w:tab w:val="left" w:leader="underscore" w:pos="701"/>
          <w:tab w:val="left" w:leader="underscore" w:pos="2587"/>
        </w:tabs>
        <w:spacing w:after="3840"/>
        <w:ind w:right="20"/>
        <w:jc w:val="left"/>
      </w:pPr>
    </w:p>
    <w:p w:rsidR="00817EA8" w:rsidRPr="00B62A9B" w:rsidRDefault="00F13043">
      <w:pPr>
        <w:pStyle w:val="31"/>
        <w:shd w:val="clear" w:color="auto" w:fill="auto"/>
        <w:spacing w:before="0"/>
        <w:ind w:left="80"/>
        <w:rPr>
          <w:sz w:val="28"/>
          <w:szCs w:val="28"/>
        </w:rPr>
      </w:pPr>
      <w:r w:rsidRPr="00B62A9B">
        <w:rPr>
          <w:sz w:val="28"/>
          <w:szCs w:val="28"/>
        </w:rPr>
        <w:t>ПОЛОЖЕНИЕ</w:t>
      </w:r>
    </w:p>
    <w:p w:rsidR="00B62A9B" w:rsidRDefault="00F13043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  <w:r w:rsidRPr="00B62A9B">
        <w:rPr>
          <w:sz w:val="28"/>
          <w:szCs w:val="28"/>
        </w:rPr>
        <w:t>о внебюджетных источни</w:t>
      </w:r>
      <w:r w:rsidR="00B62A9B" w:rsidRPr="00B62A9B">
        <w:rPr>
          <w:sz w:val="28"/>
          <w:szCs w:val="28"/>
        </w:rPr>
        <w:t xml:space="preserve">ках финансирования деятельности                                      </w:t>
      </w:r>
      <w:r w:rsidRPr="00B62A9B">
        <w:rPr>
          <w:rStyle w:val="30"/>
          <w:b/>
          <w:bCs/>
          <w:sz w:val="28"/>
          <w:szCs w:val="28"/>
          <w:u w:val="none"/>
        </w:rPr>
        <w:t>Муниципального образовательного учреждения</w:t>
      </w:r>
      <w:r w:rsidRPr="00B62A9B">
        <w:rPr>
          <w:sz w:val="28"/>
          <w:szCs w:val="28"/>
        </w:rPr>
        <w:t xml:space="preserve"> </w:t>
      </w:r>
      <w:r w:rsidR="00B62A9B" w:rsidRPr="00B62A9B">
        <w:rPr>
          <w:sz w:val="28"/>
          <w:szCs w:val="28"/>
        </w:rPr>
        <w:t xml:space="preserve">                                            </w:t>
      </w:r>
      <w:r w:rsidRPr="00B62A9B">
        <w:rPr>
          <w:rStyle w:val="30"/>
          <w:b/>
          <w:bCs/>
          <w:sz w:val="28"/>
          <w:szCs w:val="28"/>
          <w:u w:val="none"/>
        </w:rPr>
        <w:t>дополнительного образования детей</w:t>
      </w:r>
      <w:r w:rsidRPr="00B62A9B">
        <w:rPr>
          <w:sz w:val="28"/>
          <w:szCs w:val="28"/>
        </w:rPr>
        <w:t xml:space="preserve"> </w:t>
      </w:r>
      <w:r w:rsidR="00B62A9B" w:rsidRPr="00B62A9B">
        <w:rPr>
          <w:sz w:val="28"/>
          <w:szCs w:val="28"/>
        </w:rPr>
        <w:t xml:space="preserve"> Рузского муниципального района </w:t>
      </w:r>
      <w:r w:rsidR="00B62A9B" w:rsidRPr="00B62A9B">
        <w:rPr>
          <w:rStyle w:val="30"/>
          <w:b/>
          <w:bCs/>
          <w:sz w:val="28"/>
          <w:szCs w:val="28"/>
          <w:u w:val="none"/>
        </w:rPr>
        <w:t xml:space="preserve">      </w:t>
      </w:r>
      <w:r w:rsidRPr="00B62A9B">
        <w:rPr>
          <w:rStyle w:val="30"/>
          <w:b/>
          <w:bCs/>
          <w:sz w:val="28"/>
          <w:szCs w:val="28"/>
          <w:u w:val="none"/>
        </w:rPr>
        <w:t xml:space="preserve">Детская </w:t>
      </w:r>
      <w:r w:rsidR="00B62A9B">
        <w:rPr>
          <w:rStyle w:val="30"/>
          <w:b/>
          <w:bCs/>
          <w:sz w:val="28"/>
          <w:szCs w:val="28"/>
          <w:u w:val="none"/>
        </w:rPr>
        <w:t xml:space="preserve">хореографическая </w:t>
      </w:r>
      <w:r w:rsidRPr="00B62A9B">
        <w:rPr>
          <w:rStyle w:val="30"/>
          <w:b/>
          <w:bCs/>
          <w:sz w:val="28"/>
          <w:szCs w:val="28"/>
          <w:u w:val="none"/>
        </w:rPr>
        <w:t>школ</w:t>
      </w:r>
      <w:r w:rsidR="00B62A9B">
        <w:rPr>
          <w:rStyle w:val="30"/>
          <w:b/>
          <w:bCs/>
          <w:sz w:val="28"/>
          <w:szCs w:val="28"/>
          <w:u w:val="none"/>
        </w:rPr>
        <w:t>а «Ружаночка»</w:t>
      </w: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Default="006A0628" w:rsidP="006A0628">
      <w:pPr>
        <w:pStyle w:val="31"/>
        <w:shd w:val="clear" w:color="auto" w:fill="auto"/>
        <w:spacing w:before="0"/>
        <w:ind w:left="79"/>
        <w:rPr>
          <w:rStyle w:val="30"/>
          <w:b/>
          <w:bCs/>
          <w:sz w:val="28"/>
          <w:szCs w:val="28"/>
          <w:u w:val="none"/>
        </w:rPr>
      </w:pPr>
    </w:p>
    <w:p w:rsidR="006A0628" w:rsidRPr="00B62A9B" w:rsidRDefault="006A0628" w:rsidP="006A0628">
      <w:pPr>
        <w:pStyle w:val="31"/>
        <w:shd w:val="clear" w:color="auto" w:fill="auto"/>
        <w:spacing w:before="0"/>
        <w:ind w:left="79"/>
        <w:rPr>
          <w:sz w:val="28"/>
          <w:szCs w:val="28"/>
        </w:rPr>
      </w:pPr>
      <w:bookmarkStart w:id="0" w:name="_GoBack"/>
      <w:bookmarkEnd w:id="0"/>
    </w:p>
    <w:p w:rsidR="00817EA8" w:rsidRDefault="00F13043">
      <w:pPr>
        <w:pStyle w:val="10"/>
        <w:keepNext/>
        <w:keepLines/>
        <w:shd w:val="clear" w:color="auto" w:fill="auto"/>
        <w:spacing w:after="0" w:line="280" w:lineRule="exact"/>
        <w:ind w:left="20"/>
      </w:pPr>
      <w:bookmarkStart w:id="1" w:name="bookmark0"/>
      <w:r>
        <w:lastRenderedPageBreak/>
        <w:t>ПОЛОЖЕНИЕ</w:t>
      </w:r>
      <w:bookmarkEnd w:id="1"/>
    </w:p>
    <w:p w:rsidR="00B62A9B" w:rsidRDefault="00B62A9B" w:rsidP="00B62A9B">
      <w:pPr>
        <w:pStyle w:val="31"/>
        <w:shd w:val="clear" w:color="auto" w:fill="auto"/>
        <w:spacing w:before="0"/>
        <w:ind w:left="23"/>
      </w:pPr>
      <w:r w:rsidRPr="00B62A9B">
        <w:t xml:space="preserve">о внебюджетных источниках финансирования деятельности                                      Муниципального образовательного учреждения                                             дополнительного образования детей  Рузского муниципального района      </w:t>
      </w:r>
      <w:r>
        <w:t xml:space="preserve">              </w:t>
      </w:r>
      <w:r w:rsidRPr="00B62A9B">
        <w:t xml:space="preserve"> Детская хореографическая школа «Ружаночка»</w:t>
      </w:r>
    </w:p>
    <w:p w:rsidR="00B62A9B" w:rsidRDefault="00B62A9B" w:rsidP="00B62A9B">
      <w:pPr>
        <w:pStyle w:val="31"/>
        <w:shd w:val="clear" w:color="auto" w:fill="auto"/>
        <w:spacing w:before="0"/>
        <w:ind w:left="23"/>
      </w:pPr>
    </w:p>
    <w:p w:rsidR="00B62A9B" w:rsidRDefault="00B62A9B" w:rsidP="00B62A9B">
      <w:pPr>
        <w:pStyle w:val="31"/>
        <w:shd w:val="clear" w:color="auto" w:fill="auto"/>
        <w:spacing w:before="0"/>
        <w:ind w:left="23"/>
      </w:pPr>
    </w:p>
    <w:p w:rsidR="00B62A9B" w:rsidRPr="00B62A9B" w:rsidRDefault="00B62A9B" w:rsidP="00B62A9B">
      <w:pPr>
        <w:pStyle w:val="31"/>
        <w:shd w:val="clear" w:color="auto" w:fill="auto"/>
        <w:spacing w:before="0"/>
        <w:ind w:left="23"/>
        <w:rPr>
          <w:sz w:val="28"/>
          <w:szCs w:val="28"/>
        </w:rPr>
      </w:pPr>
    </w:p>
    <w:p w:rsidR="00B62A9B" w:rsidRDefault="00F13043" w:rsidP="005445BE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323"/>
        </w:tabs>
        <w:spacing w:before="0" w:after="93" w:line="230" w:lineRule="exact"/>
        <w:ind w:left="4040"/>
        <w:rPr>
          <w:sz w:val="28"/>
          <w:szCs w:val="28"/>
        </w:rPr>
      </w:pPr>
      <w:bookmarkStart w:id="2" w:name="bookmark1"/>
      <w:r w:rsidRPr="00B62A9B">
        <w:rPr>
          <w:sz w:val="28"/>
          <w:szCs w:val="28"/>
        </w:rPr>
        <w:t>Порядок формирования</w:t>
      </w:r>
      <w:bookmarkEnd w:id="2"/>
    </w:p>
    <w:p w:rsidR="005445BE" w:rsidRPr="005445BE" w:rsidRDefault="005445BE" w:rsidP="005445BE">
      <w:pPr>
        <w:pStyle w:val="33"/>
        <w:keepNext/>
        <w:keepLines/>
        <w:shd w:val="clear" w:color="auto" w:fill="auto"/>
        <w:tabs>
          <w:tab w:val="left" w:pos="4323"/>
        </w:tabs>
        <w:spacing w:before="0" w:after="93" w:line="230" w:lineRule="exact"/>
        <w:ind w:left="4040"/>
        <w:rPr>
          <w:sz w:val="28"/>
          <w:szCs w:val="28"/>
        </w:rPr>
      </w:pPr>
    </w:p>
    <w:p w:rsidR="00817EA8" w:rsidRDefault="00F13043" w:rsidP="00810B01">
      <w:pPr>
        <w:pStyle w:val="34"/>
        <w:numPr>
          <w:ilvl w:val="1"/>
          <w:numId w:val="1"/>
        </w:numPr>
        <w:shd w:val="clear" w:color="auto" w:fill="auto"/>
        <w:tabs>
          <w:tab w:val="left" w:pos="932"/>
        </w:tabs>
        <w:spacing w:before="0" w:line="276" w:lineRule="auto"/>
        <w:ind w:left="1900" w:hanging="360"/>
        <w:rPr>
          <w:sz w:val="28"/>
          <w:szCs w:val="28"/>
        </w:rPr>
      </w:pPr>
      <w:r w:rsidRPr="00B62A9B">
        <w:rPr>
          <w:sz w:val="28"/>
          <w:szCs w:val="28"/>
        </w:rPr>
        <w:t>Муниципальное бюджетное образовательное учреждение дополнительного образования</w:t>
      </w:r>
      <w:r w:rsidR="00B62A9B">
        <w:rPr>
          <w:sz w:val="28"/>
          <w:szCs w:val="28"/>
        </w:rPr>
        <w:t xml:space="preserve"> детей </w:t>
      </w:r>
      <w:r w:rsidR="00B62A9B" w:rsidRPr="00B62A9B">
        <w:rPr>
          <w:sz w:val="28"/>
          <w:szCs w:val="28"/>
        </w:rPr>
        <w:t xml:space="preserve">Детская хореографическая школа «Ружаночка» </w:t>
      </w:r>
      <w:r w:rsidRPr="00B62A9B">
        <w:rPr>
          <w:sz w:val="28"/>
          <w:szCs w:val="28"/>
        </w:rPr>
        <w:t>(далее - Учреждение) формирует альтернативные (внебюджетные) дополнительные источники финансирования своей уставной деятельности на основании и в соответствии с действующими нормативно</w:t>
      </w:r>
      <w:r w:rsidR="00B62A9B">
        <w:rPr>
          <w:sz w:val="28"/>
          <w:szCs w:val="28"/>
        </w:rPr>
        <w:t>-</w:t>
      </w:r>
      <w:r w:rsidRPr="00B62A9B">
        <w:rPr>
          <w:sz w:val="28"/>
          <w:szCs w:val="28"/>
        </w:rPr>
        <w:softHyphen/>
        <w:t>правовыми актами Российской Федерации</w:t>
      </w:r>
      <w:r w:rsidR="00B62A9B">
        <w:rPr>
          <w:sz w:val="28"/>
          <w:szCs w:val="28"/>
        </w:rPr>
        <w:t xml:space="preserve"> и Рузского муниципального района</w:t>
      </w:r>
      <w:r w:rsidRPr="00B62A9B">
        <w:rPr>
          <w:sz w:val="28"/>
          <w:szCs w:val="28"/>
        </w:rPr>
        <w:t>, в том числе:</w:t>
      </w:r>
    </w:p>
    <w:p w:rsidR="00B62A9B" w:rsidRPr="00B62A9B" w:rsidRDefault="00B62A9B" w:rsidP="00B62A9B">
      <w:pPr>
        <w:pStyle w:val="34"/>
        <w:shd w:val="clear" w:color="auto" w:fill="auto"/>
        <w:tabs>
          <w:tab w:val="left" w:pos="932"/>
        </w:tabs>
        <w:spacing w:before="0" w:line="276" w:lineRule="auto"/>
        <w:ind w:left="820" w:firstLine="0"/>
        <w:rPr>
          <w:sz w:val="28"/>
          <w:szCs w:val="28"/>
        </w:rPr>
      </w:pPr>
    </w:p>
    <w:p w:rsidR="00817EA8" w:rsidRPr="00B62A9B" w:rsidRDefault="00F13043" w:rsidP="005445BE">
      <w:pPr>
        <w:pStyle w:val="34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left="851" w:right="20" w:firstLine="0"/>
        <w:jc w:val="both"/>
        <w:rPr>
          <w:sz w:val="28"/>
          <w:szCs w:val="28"/>
        </w:rPr>
      </w:pPr>
      <w:r w:rsidRPr="00B62A9B">
        <w:rPr>
          <w:sz w:val="28"/>
          <w:szCs w:val="28"/>
        </w:rPr>
        <w:t>Гражданским, бюджетным и налоговым законодательством Российской Федерации;</w:t>
      </w:r>
    </w:p>
    <w:p w:rsidR="00817EA8" w:rsidRPr="00B62A9B" w:rsidRDefault="005445BE" w:rsidP="005445BE">
      <w:pPr>
        <w:pStyle w:val="34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left="851" w:right="20" w:firstLine="0"/>
        <w:jc w:val="both"/>
        <w:rPr>
          <w:sz w:val="28"/>
          <w:szCs w:val="28"/>
        </w:rPr>
      </w:pPr>
      <w:r w:rsidRPr="005445BE">
        <w:rPr>
          <w:sz w:val="28"/>
          <w:szCs w:val="28"/>
        </w:rPr>
        <w:t>Законом Российской Федерации «Об о</w:t>
      </w:r>
      <w:r>
        <w:rPr>
          <w:sz w:val="28"/>
          <w:szCs w:val="28"/>
        </w:rPr>
        <w:t>бразовании» от 29.12.2012 № 273-</w:t>
      </w:r>
      <w:r w:rsidR="00810B01">
        <w:rPr>
          <w:sz w:val="28"/>
          <w:szCs w:val="28"/>
        </w:rPr>
        <w:t>ФЗ</w:t>
      </w:r>
      <w:r w:rsidR="00F13043" w:rsidRPr="00B62A9B">
        <w:rPr>
          <w:sz w:val="28"/>
          <w:szCs w:val="28"/>
        </w:rPr>
        <w:t>;</w:t>
      </w:r>
    </w:p>
    <w:p w:rsidR="00817EA8" w:rsidRPr="00B62A9B" w:rsidRDefault="005445BE" w:rsidP="00B62A9B">
      <w:pPr>
        <w:pStyle w:val="34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left="851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оказания платных образовательных услуг, утвержденные </w:t>
      </w:r>
      <w:r w:rsidR="00F13043" w:rsidRPr="00B62A9B">
        <w:rPr>
          <w:sz w:val="28"/>
          <w:szCs w:val="28"/>
        </w:rPr>
        <w:t xml:space="preserve">Постановлением Правительства РФ от </w:t>
      </w:r>
      <w:r>
        <w:rPr>
          <w:sz w:val="28"/>
          <w:szCs w:val="28"/>
        </w:rPr>
        <w:t>1</w:t>
      </w:r>
      <w:r w:rsidR="00F13043" w:rsidRPr="00B62A9B">
        <w:rPr>
          <w:sz w:val="28"/>
          <w:szCs w:val="28"/>
        </w:rPr>
        <w:t xml:space="preserve">5 </w:t>
      </w:r>
      <w:r>
        <w:rPr>
          <w:sz w:val="28"/>
          <w:szCs w:val="28"/>
        </w:rPr>
        <w:t>августа 2013</w:t>
      </w:r>
      <w:r w:rsidR="00F13043" w:rsidRPr="00B62A9B">
        <w:rPr>
          <w:sz w:val="28"/>
          <w:szCs w:val="28"/>
        </w:rPr>
        <w:t xml:space="preserve"> г. </w:t>
      </w:r>
      <w:r w:rsidR="00F13043" w:rsidRPr="00B62A9B">
        <w:rPr>
          <w:sz w:val="28"/>
          <w:szCs w:val="28"/>
          <w:lang w:val="en-US"/>
        </w:rPr>
        <w:t>N</w:t>
      </w:r>
      <w:r w:rsidR="00F13043" w:rsidRPr="00B62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706; </w:t>
      </w:r>
    </w:p>
    <w:p w:rsidR="00817EA8" w:rsidRPr="00B62A9B" w:rsidRDefault="00F13043" w:rsidP="00B62A9B">
      <w:pPr>
        <w:pStyle w:val="34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left="851" w:right="20" w:firstLine="0"/>
        <w:jc w:val="both"/>
        <w:rPr>
          <w:sz w:val="28"/>
          <w:szCs w:val="28"/>
        </w:rPr>
      </w:pPr>
      <w:r w:rsidRPr="00B62A9B">
        <w:rPr>
          <w:sz w:val="28"/>
          <w:szCs w:val="28"/>
        </w:rPr>
        <w:t xml:space="preserve">Приказом Минобразования </w:t>
      </w:r>
      <w:r w:rsidR="005445BE">
        <w:rPr>
          <w:sz w:val="28"/>
          <w:szCs w:val="28"/>
        </w:rPr>
        <w:t xml:space="preserve">и науки </w:t>
      </w:r>
      <w:r w:rsidRPr="00B62A9B">
        <w:rPr>
          <w:sz w:val="28"/>
          <w:szCs w:val="28"/>
        </w:rPr>
        <w:t xml:space="preserve">РФ от </w:t>
      </w:r>
      <w:r w:rsidR="005445BE">
        <w:rPr>
          <w:sz w:val="28"/>
          <w:szCs w:val="28"/>
        </w:rPr>
        <w:t>9</w:t>
      </w:r>
      <w:r w:rsidRPr="00B62A9B">
        <w:rPr>
          <w:sz w:val="28"/>
          <w:szCs w:val="28"/>
        </w:rPr>
        <w:t xml:space="preserve"> </w:t>
      </w:r>
      <w:r w:rsidR="005445BE">
        <w:rPr>
          <w:sz w:val="28"/>
          <w:szCs w:val="28"/>
        </w:rPr>
        <w:t>декабря 2013г.</w:t>
      </w:r>
      <w:r w:rsidRPr="00B62A9B">
        <w:rPr>
          <w:sz w:val="28"/>
          <w:szCs w:val="28"/>
        </w:rPr>
        <w:t xml:space="preserve"> </w:t>
      </w:r>
      <w:r w:rsidRPr="00B62A9B">
        <w:rPr>
          <w:sz w:val="28"/>
          <w:szCs w:val="28"/>
          <w:lang w:val="en-US"/>
        </w:rPr>
        <w:t>N</w:t>
      </w:r>
      <w:r w:rsidRPr="00B62A9B">
        <w:rPr>
          <w:sz w:val="28"/>
          <w:szCs w:val="28"/>
        </w:rPr>
        <w:t xml:space="preserve"> </w:t>
      </w:r>
      <w:r w:rsidR="005445BE">
        <w:rPr>
          <w:sz w:val="28"/>
          <w:szCs w:val="28"/>
        </w:rPr>
        <w:t>1315</w:t>
      </w:r>
      <w:r w:rsidRPr="00B62A9B">
        <w:rPr>
          <w:sz w:val="28"/>
          <w:szCs w:val="28"/>
        </w:rPr>
        <w:t xml:space="preserve"> "Об утверждении </w:t>
      </w:r>
      <w:r w:rsidR="005445BE">
        <w:rPr>
          <w:sz w:val="28"/>
          <w:szCs w:val="28"/>
        </w:rPr>
        <w:t>примерной формы договора об образовании по образовательным программам начального общего, основного общего и среднего общего образовани</w:t>
      </w:r>
      <w:r w:rsidR="00810B01">
        <w:rPr>
          <w:sz w:val="28"/>
          <w:szCs w:val="28"/>
        </w:rPr>
        <w:t>и</w:t>
      </w:r>
      <w:r w:rsidRPr="00B62A9B">
        <w:rPr>
          <w:sz w:val="28"/>
          <w:szCs w:val="28"/>
        </w:rPr>
        <w:t>";</w:t>
      </w:r>
    </w:p>
    <w:p w:rsidR="00810B01" w:rsidRDefault="00F13043" w:rsidP="00B62A9B">
      <w:pPr>
        <w:pStyle w:val="34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64" w:line="276" w:lineRule="auto"/>
        <w:ind w:left="851" w:firstLine="0"/>
        <w:jc w:val="both"/>
        <w:rPr>
          <w:sz w:val="28"/>
          <w:szCs w:val="28"/>
        </w:rPr>
      </w:pPr>
      <w:r w:rsidRPr="00B62A9B">
        <w:rPr>
          <w:sz w:val="28"/>
          <w:szCs w:val="28"/>
        </w:rPr>
        <w:t xml:space="preserve">Законом РФ от 07.02.1992 </w:t>
      </w:r>
      <w:r w:rsidRPr="00B62A9B">
        <w:rPr>
          <w:sz w:val="28"/>
          <w:szCs w:val="28"/>
          <w:lang w:val="en-US"/>
        </w:rPr>
        <w:t>N</w:t>
      </w:r>
      <w:r w:rsidRPr="00B62A9B">
        <w:rPr>
          <w:sz w:val="28"/>
          <w:szCs w:val="28"/>
        </w:rPr>
        <w:t xml:space="preserve"> 2300-1 "О защите прав потребителей"</w:t>
      </w:r>
      <w:r w:rsidR="00810B01">
        <w:rPr>
          <w:sz w:val="28"/>
          <w:szCs w:val="28"/>
        </w:rPr>
        <w:t>;</w:t>
      </w:r>
    </w:p>
    <w:p w:rsidR="00817EA8" w:rsidRDefault="00810B01" w:rsidP="00810B01">
      <w:pPr>
        <w:pStyle w:val="34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64"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Рузского муниципального района от 26.03.12 №1042 «о внесении изменений в постановление </w:t>
      </w:r>
      <w:r w:rsidRPr="00810B01">
        <w:rPr>
          <w:sz w:val="28"/>
          <w:szCs w:val="28"/>
        </w:rPr>
        <w:t>Администрации Рузского муниципального района от 2</w:t>
      </w:r>
      <w:r>
        <w:rPr>
          <w:sz w:val="28"/>
          <w:szCs w:val="28"/>
        </w:rPr>
        <w:t>7</w:t>
      </w:r>
      <w:r w:rsidRPr="00810B01">
        <w:rPr>
          <w:sz w:val="28"/>
          <w:szCs w:val="28"/>
        </w:rPr>
        <w:t>.0</w:t>
      </w:r>
      <w:r>
        <w:rPr>
          <w:sz w:val="28"/>
          <w:szCs w:val="28"/>
        </w:rPr>
        <w:t>2.12 №700 «об утверждении «Цен на платные услуги оказываемых муниципальными бюджетными учреждениями дополнительного образования детей в сфере культуры Рузского муниципального района»</w:t>
      </w:r>
      <w:r w:rsidR="00F13043" w:rsidRPr="00B62A9B">
        <w:rPr>
          <w:sz w:val="28"/>
          <w:szCs w:val="28"/>
        </w:rPr>
        <w:t>.</w:t>
      </w:r>
    </w:p>
    <w:p w:rsidR="005445BE" w:rsidRPr="00B62A9B" w:rsidRDefault="005445BE" w:rsidP="005445BE">
      <w:pPr>
        <w:pStyle w:val="34"/>
        <w:shd w:val="clear" w:color="auto" w:fill="auto"/>
        <w:tabs>
          <w:tab w:val="left" w:pos="851"/>
        </w:tabs>
        <w:spacing w:before="0" w:after="64" w:line="276" w:lineRule="auto"/>
        <w:ind w:left="851" w:firstLine="0"/>
        <w:jc w:val="both"/>
        <w:rPr>
          <w:sz w:val="28"/>
          <w:szCs w:val="28"/>
        </w:rPr>
      </w:pPr>
    </w:p>
    <w:p w:rsidR="00817EA8" w:rsidRPr="00B62A9B" w:rsidRDefault="00C201E7" w:rsidP="00C201E7">
      <w:pPr>
        <w:pStyle w:val="34"/>
        <w:numPr>
          <w:ilvl w:val="1"/>
          <w:numId w:val="1"/>
        </w:numPr>
        <w:shd w:val="clear" w:color="auto" w:fill="auto"/>
        <w:tabs>
          <w:tab w:val="left" w:pos="812"/>
        </w:tabs>
        <w:spacing w:before="0" w:line="276" w:lineRule="auto"/>
        <w:ind w:left="118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043" w:rsidRPr="00B62A9B">
        <w:rPr>
          <w:sz w:val="28"/>
          <w:szCs w:val="28"/>
        </w:rPr>
        <w:t>Дополнительные источники финансирования формируются за счёт:</w:t>
      </w:r>
    </w:p>
    <w:p w:rsidR="00817EA8" w:rsidRPr="00B62A9B" w:rsidRDefault="00F13043" w:rsidP="005445BE">
      <w:pPr>
        <w:pStyle w:val="34"/>
        <w:numPr>
          <w:ilvl w:val="0"/>
          <w:numId w:val="4"/>
        </w:numPr>
        <w:shd w:val="clear" w:color="auto" w:fill="auto"/>
        <w:tabs>
          <w:tab w:val="left" w:pos="1546"/>
        </w:tabs>
        <w:spacing w:before="0" w:line="276" w:lineRule="auto"/>
        <w:ind w:left="1560" w:right="20" w:hanging="360"/>
        <w:jc w:val="both"/>
        <w:rPr>
          <w:sz w:val="28"/>
          <w:szCs w:val="28"/>
        </w:rPr>
      </w:pPr>
      <w:r w:rsidRPr="00B62A9B">
        <w:rPr>
          <w:sz w:val="28"/>
          <w:szCs w:val="28"/>
        </w:rPr>
        <w:t>Добровольных (в том числе благотворительных) пожертвований физических и юридических лиц (ст. 582 ГК РФ, п.2. ст. 251 НК РФ);</w:t>
      </w:r>
    </w:p>
    <w:p w:rsidR="00817EA8" w:rsidRPr="00B62A9B" w:rsidRDefault="00F13043" w:rsidP="005445BE">
      <w:pPr>
        <w:pStyle w:val="34"/>
        <w:numPr>
          <w:ilvl w:val="0"/>
          <w:numId w:val="4"/>
        </w:numPr>
        <w:shd w:val="clear" w:color="auto" w:fill="auto"/>
        <w:tabs>
          <w:tab w:val="left" w:pos="1541"/>
        </w:tabs>
        <w:spacing w:before="0" w:line="276" w:lineRule="auto"/>
        <w:ind w:left="1560" w:right="20" w:hanging="360"/>
        <w:jc w:val="both"/>
        <w:rPr>
          <w:sz w:val="28"/>
          <w:szCs w:val="28"/>
        </w:rPr>
      </w:pPr>
      <w:r w:rsidRPr="00B62A9B">
        <w:rPr>
          <w:sz w:val="28"/>
          <w:szCs w:val="28"/>
        </w:rPr>
        <w:lastRenderedPageBreak/>
        <w:t>Безвозмездных поступлений от физических и юридических лиц (пп.22. п.1. ст. 251 НК РФ)</w:t>
      </w:r>
    </w:p>
    <w:p w:rsidR="00817EA8" w:rsidRPr="00B62A9B" w:rsidRDefault="00F13043" w:rsidP="005445BE">
      <w:pPr>
        <w:pStyle w:val="34"/>
        <w:numPr>
          <w:ilvl w:val="0"/>
          <w:numId w:val="4"/>
        </w:numPr>
        <w:shd w:val="clear" w:color="auto" w:fill="auto"/>
        <w:tabs>
          <w:tab w:val="left" w:pos="1541"/>
        </w:tabs>
        <w:spacing w:before="0" w:line="276" w:lineRule="auto"/>
        <w:ind w:left="1560" w:right="20" w:hanging="360"/>
        <w:jc w:val="both"/>
        <w:rPr>
          <w:sz w:val="28"/>
          <w:szCs w:val="28"/>
        </w:rPr>
      </w:pPr>
      <w:r w:rsidRPr="00B62A9B">
        <w:rPr>
          <w:sz w:val="28"/>
          <w:szCs w:val="28"/>
        </w:rPr>
        <w:t>Предоставления физическим и юридическим лицам платных дополнительных образовательных и иных предусмотренных Уставом Учреждения услуг;</w:t>
      </w:r>
    </w:p>
    <w:p w:rsidR="00817EA8" w:rsidRPr="00B62A9B" w:rsidRDefault="00F13043" w:rsidP="005445BE">
      <w:pPr>
        <w:pStyle w:val="34"/>
        <w:numPr>
          <w:ilvl w:val="0"/>
          <w:numId w:val="4"/>
        </w:numPr>
        <w:shd w:val="clear" w:color="auto" w:fill="auto"/>
        <w:tabs>
          <w:tab w:val="left" w:pos="1546"/>
        </w:tabs>
        <w:spacing w:before="0" w:line="276" w:lineRule="auto"/>
        <w:ind w:left="1560" w:right="20" w:hanging="360"/>
        <w:jc w:val="both"/>
        <w:rPr>
          <w:sz w:val="28"/>
          <w:szCs w:val="28"/>
        </w:rPr>
      </w:pPr>
      <w:r w:rsidRPr="00B62A9B">
        <w:rPr>
          <w:sz w:val="28"/>
          <w:szCs w:val="28"/>
        </w:rPr>
        <w:t>Доходов, полученных от реализации продукции и услуг, а также от других видов разрешённой Законом деятельности Учреждения;</w:t>
      </w:r>
    </w:p>
    <w:p w:rsidR="00817EA8" w:rsidRDefault="00F13043" w:rsidP="005445BE">
      <w:pPr>
        <w:pStyle w:val="34"/>
        <w:numPr>
          <w:ilvl w:val="0"/>
          <w:numId w:val="4"/>
        </w:numPr>
        <w:shd w:val="clear" w:color="auto" w:fill="auto"/>
        <w:tabs>
          <w:tab w:val="left" w:pos="1546"/>
        </w:tabs>
        <w:spacing w:before="0" w:after="60" w:line="276" w:lineRule="auto"/>
        <w:ind w:left="1560" w:hanging="360"/>
        <w:jc w:val="both"/>
        <w:rPr>
          <w:sz w:val="28"/>
          <w:szCs w:val="28"/>
        </w:rPr>
      </w:pPr>
      <w:r w:rsidRPr="00B62A9B">
        <w:rPr>
          <w:sz w:val="28"/>
          <w:szCs w:val="28"/>
        </w:rPr>
        <w:t>Других источников в соответствии с законодательством Российской Федерации.</w:t>
      </w:r>
    </w:p>
    <w:p w:rsidR="00817EA8" w:rsidRDefault="00C201E7" w:rsidP="00C201E7">
      <w:pPr>
        <w:pStyle w:val="34"/>
        <w:numPr>
          <w:ilvl w:val="1"/>
          <w:numId w:val="1"/>
        </w:numPr>
        <w:shd w:val="clear" w:color="auto" w:fill="auto"/>
        <w:tabs>
          <w:tab w:val="left" w:pos="1546"/>
        </w:tabs>
        <w:spacing w:before="0" w:after="60" w:line="276" w:lineRule="auto"/>
        <w:ind w:left="15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043" w:rsidRPr="00C201E7">
        <w:rPr>
          <w:sz w:val="28"/>
          <w:szCs w:val="28"/>
        </w:rPr>
        <w:t>Внебюджетные денежные средства, поступающие в распоряжение Учреждения, подлежат раздельному бухгалтерскому учёту по источникам их формирования.</w:t>
      </w:r>
    </w:p>
    <w:p w:rsidR="00817EA8" w:rsidRDefault="00C201E7" w:rsidP="00C201E7">
      <w:pPr>
        <w:pStyle w:val="34"/>
        <w:numPr>
          <w:ilvl w:val="1"/>
          <w:numId w:val="1"/>
        </w:numPr>
        <w:shd w:val="clear" w:color="auto" w:fill="auto"/>
        <w:tabs>
          <w:tab w:val="left" w:pos="1546"/>
        </w:tabs>
        <w:spacing w:before="0" w:after="60" w:line="276" w:lineRule="auto"/>
        <w:ind w:left="15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043" w:rsidRPr="00C201E7">
        <w:rPr>
          <w:sz w:val="28"/>
          <w:szCs w:val="28"/>
        </w:rPr>
        <w:t>В рамках основной образовательной деятельности Учреждение ежегодно привлекает безвозмездные денежные средства (поступления) законных представителей учащихся на цели функционирования и развития Учреждения, ведение уставной деятельности и совершенствование образовательного процесса.</w:t>
      </w:r>
    </w:p>
    <w:p w:rsidR="00817EA8" w:rsidRDefault="00F13043" w:rsidP="00C201E7">
      <w:pPr>
        <w:pStyle w:val="34"/>
        <w:numPr>
          <w:ilvl w:val="1"/>
          <w:numId w:val="1"/>
        </w:numPr>
        <w:shd w:val="clear" w:color="auto" w:fill="auto"/>
        <w:tabs>
          <w:tab w:val="left" w:pos="1546"/>
        </w:tabs>
        <w:spacing w:before="0" w:after="60" w:line="276" w:lineRule="auto"/>
        <w:ind w:left="1560" w:hanging="360"/>
        <w:jc w:val="both"/>
        <w:rPr>
          <w:sz w:val="28"/>
          <w:szCs w:val="28"/>
        </w:rPr>
      </w:pPr>
      <w:r w:rsidRPr="00C201E7">
        <w:rPr>
          <w:sz w:val="28"/>
          <w:szCs w:val="28"/>
        </w:rPr>
        <w:t>Безвозмездные денежные средства (поступления) законных представителей Учащихся поступают на расчетный счёт Учреждения на основании Договора участников образовательного процесса и отражаются в налоговом учёте в соответствии с пп. 22 п. 1. ст. 251 НК РФ.</w:t>
      </w:r>
    </w:p>
    <w:p w:rsidR="00C201E7" w:rsidRPr="00C201E7" w:rsidRDefault="00C201E7" w:rsidP="00C201E7">
      <w:pPr>
        <w:pStyle w:val="34"/>
        <w:numPr>
          <w:ilvl w:val="1"/>
          <w:numId w:val="1"/>
        </w:numPr>
        <w:shd w:val="clear" w:color="auto" w:fill="auto"/>
        <w:tabs>
          <w:tab w:val="left" w:pos="1546"/>
        </w:tabs>
        <w:spacing w:before="0" w:after="60" w:line="276" w:lineRule="auto"/>
        <w:ind w:left="15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043" w:rsidRPr="00C201E7">
        <w:rPr>
          <w:sz w:val="28"/>
          <w:szCs w:val="28"/>
        </w:rPr>
        <w:t xml:space="preserve">Размер безвозмездного денежного взноса определяется </w:t>
      </w:r>
      <w:r>
        <w:rPr>
          <w:sz w:val="28"/>
          <w:szCs w:val="28"/>
        </w:rPr>
        <w:t xml:space="preserve">в соответствии с </w:t>
      </w:r>
      <w:r w:rsidRPr="00C201E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201E7">
        <w:rPr>
          <w:sz w:val="28"/>
          <w:szCs w:val="28"/>
        </w:rPr>
        <w:t xml:space="preserve"> Администрации Рузского муниципального района от 26.03.12 №1042 «о внесении изменений в постановление Администрации Рузского муниципального района от 27.02.12 №700 «об утверждении «Цен на платные услуги оказываемых муниципальными бюджетными учреждениями дополнительного образования детей в сфере культуры Рузского муниципального района».</w:t>
      </w:r>
    </w:p>
    <w:p w:rsidR="00817EA8" w:rsidRDefault="00F13043" w:rsidP="00C201E7">
      <w:pPr>
        <w:pStyle w:val="34"/>
        <w:numPr>
          <w:ilvl w:val="1"/>
          <w:numId w:val="1"/>
        </w:numPr>
        <w:shd w:val="clear" w:color="auto" w:fill="auto"/>
        <w:tabs>
          <w:tab w:val="left" w:pos="1546"/>
        </w:tabs>
        <w:spacing w:before="0" w:after="60" w:line="276" w:lineRule="auto"/>
        <w:ind w:left="1560" w:hanging="360"/>
        <w:jc w:val="both"/>
        <w:rPr>
          <w:sz w:val="28"/>
          <w:szCs w:val="28"/>
        </w:rPr>
      </w:pPr>
      <w:r w:rsidRPr="00C201E7">
        <w:rPr>
          <w:sz w:val="28"/>
          <w:szCs w:val="28"/>
        </w:rPr>
        <w:t>Дополнительные платные образовательные услуги предоставляются физическим и юридическим лицам вне рамок основных образовательных программ на договорной основе и отражаются</w:t>
      </w:r>
      <w:r w:rsidRPr="00C201E7">
        <w:rPr>
          <w:sz w:val="28"/>
          <w:szCs w:val="28"/>
        </w:rPr>
        <w:tab/>
        <w:t>в бухгалтерском и налоговом учёте как доходы, полученные Учреждением от реализации продукции и услуг в соответствии со ст. 779 ГК РФ и гл. 25 НК РФ.</w:t>
      </w:r>
    </w:p>
    <w:p w:rsidR="00C201E7" w:rsidRPr="00C201E7" w:rsidRDefault="00C201E7" w:rsidP="00C201E7">
      <w:pPr>
        <w:pStyle w:val="34"/>
        <w:shd w:val="clear" w:color="auto" w:fill="auto"/>
        <w:tabs>
          <w:tab w:val="left" w:pos="1546"/>
        </w:tabs>
        <w:spacing w:before="0" w:after="60" w:line="276" w:lineRule="auto"/>
        <w:ind w:left="1560" w:firstLine="0"/>
        <w:jc w:val="both"/>
        <w:rPr>
          <w:sz w:val="28"/>
          <w:szCs w:val="28"/>
        </w:rPr>
      </w:pPr>
    </w:p>
    <w:p w:rsidR="00817EA8" w:rsidRPr="00B62A9B" w:rsidRDefault="00F13043" w:rsidP="00C201E7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402"/>
        </w:tabs>
        <w:spacing w:before="0" w:after="76" w:line="276" w:lineRule="auto"/>
        <w:ind w:left="4100"/>
        <w:rPr>
          <w:sz w:val="28"/>
          <w:szCs w:val="28"/>
        </w:rPr>
      </w:pPr>
      <w:bookmarkStart w:id="3" w:name="bookmark2"/>
      <w:r w:rsidRPr="00B62A9B">
        <w:rPr>
          <w:sz w:val="28"/>
          <w:szCs w:val="28"/>
        </w:rPr>
        <w:t>Порядок использования</w:t>
      </w:r>
      <w:bookmarkEnd w:id="3"/>
    </w:p>
    <w:p w:rsidR="00817EA8" w:rsidRDefault="00F13043" w:rsidP="00C201E7">
      <w:pPr>
        <w:pStyle w:val="34"/>
        <w:numPr>
          <w:ilvl w:val="1"/>
          <w:numId w:val="1"/>
        </w:numPr>
        <w:shd w:val="clear" w:color="auto" w:fill="auto"/>
        <w:tabs>
          <w:tab w:val="left" w:pos="1701"/>
        </w:tabs>
        <w:spacing w:before="0" w:after="68" w:line="276" w:lineRule="auto"/>
        <w:ind w:left="1560" w:right="20" w:hanging="394"/>
        <w:jc w:val="both"/>
        <w:rPr>
          <w:sz w:val="28"/>
          <w:szCs w:val="28"/>
        </w:rPr>
      </w:pPr>
      <w:r w:rsidRPr="00B62A9B">
        <w:rPr>
          <w:sz w:val="28"/>
          <w:szCs w:val="28"/>
        </w:rPr>
        <w:t xml:space="preserve">Учреждение самостоятельно распоряжается поступающими на его счёт </w:t>
      </w:r>
      <w:r w:rsidRPr="00B62A9B">
        <w:rPr>
          <w:sz w:val="28"/>
          <w:szCs w:val="28"/>
        </w:rPr>
        <w:lastRenderedPageBreak/>
        <w:t>внебюджетными средствами.</w:t>
      </w:r>
    </w:p>
    <w:p w:rsidR="00817EA8" w:rsidRDefault="00F13043" w:rsidP="00C201E7">
      <w:pPr>
        <w:pStyle w:val="34"/>
        <w:numPr>
          <w:ilvl w:val="1"/>
          <w:numId w:val="1"/>
        </w:numPr>
        <w:shd w:val="clear" w:color="auto" w:fill="auto"/>
        <w:tabs>
          <w:tab w:val="left" w:pos="1701"/>
        </w:tabs>
        <w:spacing w:before="0" w:after="68" w:line="276" w:lineRule="auto"/>
        <w:ind w:left="1560" w:right="20" w:hanging="394"/>
        <w:jc w:val="both"/>
        <w:rPr>
          <w:sz w:val="28"/>
          <w:szCs w:val="28"/>
        </w:rPr>
      </w:pPr>
      <w:r w:rsidRPr="00C201E7">
        <w:rPr>
          <w:sz w:val="28"/>
          <w:szCs w:val="28"/>
        </w:rPr>
        <w:t>Учреждение использует дополнительные привлечённые финансовые средст</w:t>
      </w:r>
      <w:r w:rsidR="00C201E7">
        <w:rPr>
          <w:sz w:val="28"/>
          <w:szCs w:val="28"/>
        </w:rPr>
        <w:t>ва,</w:t>
      </w:r>
      <w:r w:rsidRPr="00C201E7">
        <w:rPr>
          <w:sz w:val="28"/>
          <w:szCs w:val="28"/>
        </w:rPr>
        <w:t xml:space="preserve"> в соответствии с утверждаемой директором Учреждения классификацией расходов (Приложение № 1).</w:t>
      </w:r>
    </w:p>
    <w:p w:rsidR="00817EA8" w:rsidRDefault="00F13043" w:rsidP="00C201E7">
      <w:pPr>
        <w:pStyle w:val="34"/>
        <w:numPr>
          <w:ilvl w:val="1"/>
          <w:numId w:val="1"/>
        </w:numPr>
        <w:shd w:val="clear" w:color="auto" w:fill="auto"/>
        <w:tabs>
          <w:tab w:val="left" w:pos="1701"/>
        </w:tabs>
        <w:spacing w:before="0" w:after="68" w:line="276" w:lineRule="auto"/>
        <w:ind w:left="1560" w:right="20" w:hanging="394"/>
        <w:jc w:val="both"/>
        <w:rPr>
          <w:sz w:val="28"/>
          <w:szCs w:val="28"/>
        </w:rPr>
      </w:pPr>
      <w:r w:rsidRPr="00C201E7">
        <w:rPr>
          <w:sz w:val="28"/>
          <w:szCs w:val="28"/>
        </w:rPr>
        <w:t>Расходование поступающих внебюджетных средств осуществляется по распоряжению (распорядительной надписи) директора Учреждения на основании решения Совета школы.</w:t>
      </w:r>
    </w:p>
    <w:p w:rsidR="00C201E7" w:rsidRPr="00C201E7" w:rsidRDefault="00C201E7" w:rsidP="00C201E7">
      <w:pPr>
        <w:pStyle w:val="34"/>
        <w:shd w:val="clear" w:color="auto" w:fill="auto"/>
        <w:tabs>
          <w:tab w:val="left" w:pos="1701"/>
        </w:tabs>
        <w:spacing w:before="0" w:after="68" w:line="283" w:lineRule="exact"/>
        <w:ind w:left="1560" w:right="20" w:firstLine="0"/>
        <w:jc w:val="both"/>
        <w:rPr>
          <w:sz w:val="28"/>
          <w:szCs w:val="28"/>
        </w:rPr>
      </w:pPr>
    </w:p>
    <w:p w:rsidR="00817EA8" w:rsidRPr="00B62A9B" w:rsidRDefault="00F13043" w:rsidP="00C201E7">
      <w:pPr>
        <w:pStyle w:val="33"/>
        <w:keepNext/>
        <w:keepLines/>
        <w:shd w:val="clear" w:color="auto" w:fill="auto"/>
        <w:spacing w:before="0" w:after="0" w:line="276" w:lineRule="auto"/>
        <w:ind w:left="3380"/>
        <w:rPr>
          <w:sz w:val="28"/>
          <w:szCs w:val="28"/>
        </w:rPr>
      </w:pPr>
      <w:bookmarkStart w:id="4" w:name="bookmark3"/>
      <w:r w:rsidRPr="00B62A9B">
        <w:rPr>
          <w:sz w:val="28"/>
          <w:szCs w:val="28"/>
        </w:rPr>
        <w:t>3. Расходование безвозмездных поступлений</w:t>
      </w:r>
      <w:bookmarkEnd w:id="4"/>
    </w:p>
    <w:p w:rsidR="00817EA8" w:rsidRPr="00B62A9B" w:rsidRDefault="00F13043" w:rsidP="00C201E7">
      <w:pPr>
        <w:pStyle w:val="34"/>
        <w:shd w:val="clear" w:color="auto" w:fill="auto"/>
        <w:spacing w:before="0" w:after="360" w:line="276" w:lineRule="auto"/>
        <w:ind w:left="1560" w:right="20" w:hanging="426"/>
        <w:jc w:val="both"/>
        <w:rPr>
          <w:sz w:val="28"/>
          <w:szCs w:val="28"/>
        </w:rPr>
      </w:pPr>
      <w:r w:rsidRPr="00B62A9B">
        <w:rPr>
          <w:sz w:val="28"/>
          <w:szCs w:val="28"/>
        </w:rPr>
        <w:t>3.1. Учреждение составляет и утверждает План финансово-хозяйственной деятельности, где учитывается доход и расход безвозмездных поступлений юридических и физических лиц (родителей, законных представителей и др.). План финансово-хозяйственной деятельности согласовывается с МКУ «</w:t>
      </w:r>
      <w:r w:rsidR="00C201E7">
        <w:rPr>
          <w:sz w:val="28"/>
          <w:szCs w:val="28"/>
        </w:rPr>
        <w:t>Комитет по культуре и туризму</w:t>
      </w:r>
      <w:r w:rsidRPr="00B62A9B">
        <w:rPr>
          <w:sz w:val="28"/>
          <w:szCs w:val="28"/>
        </w:rPr>
        <w:t xml:space="preserve">» Администрации </w:t>
      </w:r>
      <w:r w:rsidR="00C201E7">
        <w:rPr>
          <w:sz w:val="28"/>
          <w:szCs w:val="28"/>
        </w:rPr>
        <w:t xml:space="preserve">Рузского </w:t>
      </w:r>
      <w:r w:rsidRPr="00B62A9B">
        <w:rPr>
          <w:sz w:val="28"/>
          <w:szCs w:val="28"/>
        </w:rPr>
        <w:t>муниципального района</w:t>
      </w:r>
      <w:r w:rsidR="00C201E7">
        <w:rPr>
          <w:sz w:val="28"/>
          <w:szCs w:val="28"/>
        </w:rPr>
        <w:t>.</w:t>
      </w:r>
      <w:r w:rsidRPr="00B62A9B">
        <w:rPr>
          <w:sz w:val="28"/>
          <w:szCs w:val="28"/>
        </w:rPr>
        <w:t xml:space="preserve"> </w:t>
      </w:r>
    </w:p>
    <w:p w:rsidR="00817EA8" w:rsidRDefault="00C201E7">
      <w:pPr>
        <w:pStyle w:val="33"/>
        <w:keepNext/>
        <w:keepLines/>
        <w:shd w:val="clear" w:color="auto" w:fill="auto"/>
        <w:spacing w:before="0" w:after="0" w:line="274" w:lineRule="exact"/>
        <w:ind w:left="2660"/>
        <w:rPr>
          <w:sz w:val="28"/>
          <w:szCs w:val="28"/>
        </w:rPr>
      </w:pPr>
      <w:bookmarkStart w:id="5" w:name="bookmark4"/>
      <w:r>
        <w:rPr>
          <w:sz w:val="28"/>
          <w:szCs w:val="28"/>
        </w:rPr>
        <w:t>4</w:t>
      </w:r>
      <w:r w:rsidR="00F13043" w:rsidRPr="00B62A9B">
        <w:rPr>
          <w:sz w:val="28"/>
          <w:szCs w:val="28"/>
        </w:rPr>
        <w:t>. Контроль использования безвозмездных поступлений</w:t>
      </w:r>
      <w:bookmarkEnd w:id="5"/>
    </w:p>
    <w:p w:rsidR="00C201E7" w:rsidRPr="00B62A9B" w:rsidRDefault="00C201E7">
      <w:pPr>
        <w:pStyle w:val="33"/>
        <w:keepNext/>
        <w:keepLines/>
        <w:shd w:val="clear" w:color="auto" w:fill="auto"/>
        <w:spacing w:before="0" w:after="0" w:line="274" w:lineRule="exact"/>
        <w:ind w:left="2660"/>
        <w:rPr>
          <w:sz w:val="28"/>
          <w:szCs w:val="28"/>
        </w:rPr>
      </w:pPr>
    </w:p>
    <w:p w:rsidR="00817EA8" w:rsidRDefault="00C201E7" w:rsidP="00C201E7">
      <w:pPr>
        <w:pStyle w:val="34"/>
        <w:numPr>
          <w:ilvl w:val="1"/>
          <w:numId w:val="16"/>
        </w:numPr>
        <w:shd w:val="clear" w:color="auto" w:fill="auto"/>
        <w:tabs>
          <w:tab w:val="left" w:pos="2289"/>
        </w:tabs>
        <w:spacing w:before="0" w:line="276" w:lineRule="auto"/>
        <w:ind w:left="1560" w:right="2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043" w:rsidRPr="00B62A9B">
        <w:rPr>
          <w:sz w:val="28"/>
          <w:szCs w:val="28"/>
        </w:rPr>
        <w:t>В конце календарного года годовой отчет использования безвозмездных поступлений предоставляется главным бухгалтером Учреждения, обсуждается на Совете школы и доводится до сведения родителей.</w:t>
      </w:r>
    </w:p>
    <w:p w:rsidR="00817EA8" w:rsidRDefault="00C201E7" w:rsidP="00C201E7">
      <w:pPr>
        <w:pStyle w:val="34"/>
        <w:numPr>
          <w:ilvl w:val="1"/>
          <w:numId w:val="16"/>
        </w:numPr>
        <w:shd w:val="clear" w:color="auto" w:fill="auto"/>
        <w:tabs>
          <w:tab w:val="left" w:pos="2294"/>
        </w:tabs>
        <w:spacing w:before="0" w:line="276" w:lineRule="auto"/>
        <w:ind w:left="1560" w:right="2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043" w:rsidRPr="00C201E7">
        <w:rPr>
          <w:sz w:val="28"/>
          <w:szCs w:val="28"/>
        </w:rPr>
        <w:t>Директор Учреждения отчитывается в расходовании безвозмездных поступлений на общешкольном родительском собрании, или на родительском собрании отделений.</w:t>
      </w:r>
    </w:p>
    <w:p w:rsidR="00817EA8" w:rsidRDefault="00C201E7" w:rsidP="00C201E7">
      <w:pPr>
        <w:pStyle w:val="34"/>
        <w:numPr>
          <w:ilvl w:val="1"/>
          <w:numId w:val="16"/>
        </w:numPr>
        <w:shd w:val="clear" w:color="auto" w:fill="auto"/>
        <w:tabs>
          <w:tab w:val="left" w:pos="2289"/>
        </w:tabs>
        <w:spacing w:before="0" w:line="276" w:lineRule="auto"/>
        <w:ind w:left="1560" w:right="2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043" w:rsidRPr="00C201E7">
        <w:rPr>
          <w:sz w:val="28"/>
          <w:szCs w:val="28"/>
        </w:rPr>
        <w:t>В отчете Учреждения об итогах работы за учебный год отражается поступление финансовых средств и цели их расходования.</w:t>
      </w:r>
    </w:p>
    <w:p w:rsidR="00C201E7" w:rsidRDefault="00C201E7" w:rsidP="00C201E7">
      <w:pPr>
        <w:pStyle w:val="34"/>
        <w:shd w:val="clear" w:color="auto" w:fill="auto"/>
        <w:tabs>
          <w:tab w:val="left" w:pos="2289"/>
        </w:tabs>
        <w:spacing w:before="0" w:line="276" w:lineRule="auto"/>
        <w:ind w:right="20" w:firstLine="0"/>
        <w:jc w:val="both"/>
        <w:rPr>
          <w:sz w:val="28"/>
          <w:szCs w:val="28"/>
        </w:rPr>
      </w:pPr>
    </w:p>
    <w:p w:rsidR="00C201E7" w:rsidRDefault="00C201E7" w:rsidP="00C201E7">
      <w:pPr>
        <w:pStyle w:val="34"/>
        <w:shd w:val="clear" w:color="auto" w:fill="auto"/>
        <w:tabs>
          <w:tab w:val="left" w:pos="2289"/>
        </w:tabs>
        <w:spacing w:before="0" w:line="276" w:lineRule="auto"/>
        <w:ind w:right="20" w:firstLine="0"/>
        <w:jc w:val="both"/>
        <w:rPr>
          <w:sz w:val="28"/>
          <w:szCs w:val="28"/>
        </w:rPr>
      </w:pPr>
    </w:p>
    <w:p w:rsidR="00C201E7" w:rsidRDefault="00C201E7" w:rsidP="00C201E7">
      <w:pPr>
        <w:pStyle w:val="34"/>
        <w:shd w:val="clear" w:color="auto" w:fill="auto"/>
        <w:tabs>
          <w:tab w:val="left" w:pos="2289"/>
        </w:tabs>
        <w:spacing w:before="0" w:line="276" w:lineRule="auto"/>
        <w:ind w:right="20" w:firstLine="0"/>
        <w:jc w:val="both"/>
        <w:rPr>
          <w:sz w:val="28"/>
          <w:szCs w:val="28"/>
        </w:rPr>
      </w:pPr>
    </w:p>
    <w:p w:rsidR="00C201E7" w:rsidRDefault="00C201E7" w:rsidP="00C201E7">
      <w:pPr>
        <w:pStyle w:val="34"/>
        <w:shd w:val="clear" w:color="auto" w:fill="auto"/>
        <w:tabs>
          <w:tab w:val="left" w:pos="2289"/>
        </w:tabs>
        <w:spacing w:before="0" w:line="276" w:lineRule="auto"/>
        <w:ind w:right="20" w:firstLine="0"/>
        <w:jc w:val="both"/>
        <w:rPr>
          <w:sz w:val="28"/>
          <w:szCs w:val="28"/>
        </w:rPr>
      </w:pPr>
    </w:p>
    <w:p w:rsidR="00C201E7" w:rsidRDefault="00C201E7" w:rsidP="00C201E7">
      <w:pPr>
        <w:pStyle w:val="34"/>
        <w:shd w:val="clear" w:color="auto" w:fill="auto"/>
        <w:tabs>
          <w:tab w:val="left" w:pos="2289"/>
        </w:tabs>
        <w:spacing w:before="0" w:line="276" w:lineRule="auto"/>
        <w:ind w:right="20" w:firstLine="0"/>
        <w:jc w:val="both"/>
        <w:rPr>
          <w:sz w:val="28"/>
          <w:szCs w:val="28"/>
        </w:rPr>
      </w:pPr>
    </w:p>
    <w:p w:rsidR="00C201E7" w:rsidRDefault="00C201E7" w:rsidP="00C201E7">
      <w:pPr>
        <w:pStyle w:val="34"/>
        <w:shd w:val="clear" w:color="auto" w:fill="auto"/>
        <w:tabs>
          <w:tab w:val="left" w:pos="2289"/>
        </w:tabs>
        <w:spacing w:before="0" w:line="276" w:lineRule="auto"/>
        <w:ind w:right="20" w:firstLine="0"/>
        <w:jc w:val="both"/>
        <w:rPr>
          <w:sz w:val="28"/>
          <w:szCs w:val="28"/>
        </w:rPr>
      </w:pPr>
    </w:p>
    <w:p w:rsidR="00C201E7" w:rsidRDefault="00C201E7" w:rsidP="00C201E7">
      <w:pPr>
        <w:pStyle w:val="34"/>
        <w:shd w:val="clear" w:color="auto" w:fill="auto"/>
        <w:tabs>
          <w:tab w:val="left" w:pos="2289"/>
        </w:tabs>
        <w:spacing w:before="0" w:line="276" w:lineRule="auto"/>
        <w:ind w:right="20" w:firstLine="0"/>
        <w:jc w:val="both"/>
        <w:rPr>
          <w:sz w:val="28"/>
          <w:szCs w:val="28"/>
        </w:rPr>
      </w:pPr>
    </w:p>
    <w:p w:rsidR="00817EA8" w:rsidRDefault="00817EA8" w:rsidP="00AD7E91">
      <w:pPr>
        <w:pStyle w:val="34"/>
        <w:shd w:val="clear" w:color="auto" w:fill="auto"/>
        <w:spacing w:before="0" w:line="220" w:lineRule="exact"/>
        <w:ind w:firstLine="0"/>
        <w:rPr>
          <w:sz w:val="28"/>
          <w:szCs w:val="28"/>
        </w:rPr>
      </w:pPr>
    </w:p>
    <w:p w:rsidR="00AD7E91" w:rsidRDefault="00AD7E91" w:rsidP="00AD7E91">
      <w:pPr>
        <w:pStyle w:val="34"/>
        <w:shd w:val="clear" w:color="auto" w:fill="auto"/>
        <w:spacing w:before="0" w:line="220" w:lineRule="exact"/>
        <w:ind w:firstLine="0"/>
        <w:rPr>
          <w:sz w:val="28"/>
          <w:szCs w:val="28"/>
        </w:rPr>
      </w:pPr>
    </w:p>
    <w:p w:rsidR="00AD7E91" w:rsidRDefault="00AD7E91" w:rsidP="00AD7E91">
      <w:pPr>
        <w:pStyle w:val="34"/>
        <w:shd w:val="clear" w:color="auto" w:fill="auto"/>
        <w:spacing w:before="0" w:line="220" w:lineRule="exact"/>
        <w:ind w:firstLine="0"/>
        <w:rPr>
          <w:sz w:val="28"/>
          <w:szCs w:val="28"/>
        </w:rPr>
      </w:pPr>
    </w:p>
    <w:p w:rsidR="00AD7E91" w:rsidRDefault="00AD7E91" w:rsidP="00AD7E91">
      <w:pPr>
        <w:pStyle w:val="34"/>
        <w:shd w:val="clear" w:color="auto" w:fill="auto"/>
        <w:spacing w:before="0" w:line="220" w:lineRule="exact"/>
        <w:ind w:firstLine="0"/>
        <w:rPr>
          <w:sz w:val="28"/>
          <w:szCs w:val="28"/>
        </w:rPr>
      </w:pPr>
    </w:p>
    <w:p w:rsidR="00AD7E91" w:rsidRDefault="00AD7E91" w:rsidP="00AD7E91">
      <w:pPr>
        <w:pStyle w:val="34"/>
        <w:shd w:val="clear" w:color="auto" w:fill="auto"/>
        <w:spacing w:before="0" w:line="220" w:lineRule="exact"/>
        <w:ind w:firstLine="0"/>
        <w:rPr>
          <w:sz w:val="28"/>
          <w:szCs w:val="28"/>
        </w:rPr>
      </w:pPr>
    </w:p>
    <w:p w:rsidR="00AD7E91" w:rsidRDefault="00AD7E91" w:rsidP="00AD7E91">
      <w:pPr>
        <w:pStyle w:val="34"/>
        <w:shd w:val="clear" w:color="auto" w:fill="auto"/>
        <w:spacing w:before="0" w:line="220" w:lineRule="exact"/>
        <w:ind w:firstLine="0"/>
        <w:rPr>
          <w:sz w:val="28"/>
          <w:szCs w:val="28"/>
        </w:rPr>
      </w:pPr>
    </w:p>
    <w:p w:rsidR="00AD7E91" w:rsidRDefault="00AD7E91" w:rsidP="00AD7E91">
      <w:pPr>
        <w:pStyle w:val="34"/>
        <w:shd w:val="clear" w:color="auto" w:fill="auto"/>
        <w:spacing w:before="0" w:line="220" w:lineRule="exact"/>
        <w:ind w:firstLine="0"/>
        <w:rPr>
          <w:sz w:val="28"/>
          <w:szCs w:val="28"/>
        </w:rPr>
      </w:pPr>
    </w:p>
    <w:p w:rsidR="00AD7E91" w:rsidRDefault="00AD7E91" w:rsidP="00AD7E91">
      <w:pPr>
        <w:pStyle w:val="34"/>
        <w:shd w:val="clear" w:color="auto" w:fill="auto"/>
        <w:spacing w:before="0" w:line="220" w:lineRule="exact"/>
        <w:ind w:firstLine="0"/>
        <w:rPr>
          <w:sz w:val="28"/>
          <w:szCs w:val="28"/>
        </w:rPr>
      </w:pPr>
    </w:p>
    <w:p w:rsidR="00AD7E91" w:rsidRPr="00B62A9B" w:rsidRDefault="00AD7E91" w:rsidP="00AD7E91">
      <w:pPr>
        <w:pStyle w:val="34"/>
        <w:shd w:val="clear" w:color="auto" w:fill="auto"/>
        <w:spacing w:before="0" w:line="220" w:lineRule="exact"/>
        <w:ind w:firstLine="0"/>
        <w:rPr>
          <w:sz w:val="28"/>
          <w:szCs w:val="28"/>
        </w:rPr>
      </w:pPr>
    </w:p>
    <w:p w:rsidR="00AD7E91" w:rsidRDefault="00AD7E91">
      <w:pPr>
        <w:pStyle w:val="51"/>
        <w:shd w:val="clear" w:color="auto" w:fill="auto"/>
        <w:spacing w:after="126"/>
        <w:ind w:left="5200" w:right="620"/>
        <w:rPr>
          <w:sz w:val="28"/>
          <w:szCs w:val="28"/>
        </w:rPr>
      </w:pPr>
    </w:p>
    <w:p w:rsidR="00AD7E91" w:rsidRDefault="00AD7E91">
      <w:pPr>
        <w:pStyle w:val="34"/>
        <w:shd w:val="clear" w:color="auto" w:fill="auto"/>
        <w:spacing w:before="0"/>
        <w:ind w:right="620" w:firstLine="0"/>
        <w:jc w:val="right"/>
        <w:rPr>
          <w:sz w:val="28"/>
          <w:szCs w:val="28"/>
        </w:rPr>
      </w:pPr>
    </w:p>
    <w:p w:rsidR="00AD7E91" w:rsidRDefault="00AD7E91">
      <w:pPr>
        <w:pStyle w:val="34"/>
        <w:shd w:val="clear" w:color="auto" w:fill="auto"/>
        <w:spacing w:before="0"/>
        <w:ind w:right="62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AD7E91" w:rsidRPr="00AD7E91" w:rsidRDefault="00AD7E91" w:rsidP="00AD7E91">
      <w:pPr>
        <w:pStyle w:val="34"/>
        <w:ind w:left="4248" w:right="594" w:firstLine="0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AD7E91">
        <w:rPr>
          <w:sz w:val="28"/>
          <w:szCs w:val="28"/>
        </w:rPr>
        <w:t xml:space="preserve">о внебюджетных источниках финансирования </w:t>
      </w:r>
      <w:r>
        <w:rPr>
          <w:sz w:val="28"/>
          <w:szCs w:val="28"/>
        </w:rPr>
        <w:t xml:space="preserve">деятельности </w:t>
      </w:r>
      <w:r w:rsidRPr="00AD7E9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 </w:t>
      </w:r>
      <w:r w:rsidRPr="00AD7E91">
        <w:rPr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t xml:space="preserve">образования детей </w:t>
      </w:r>
      <w:r w:rsidRPr="00AD7E91">
        <w:rPr>
          <w:sz w:val="28"/>
          <w:szCs w:val="28"/>
        </w:rPr>
        <w:t>Рузского муниципального района                     Детская хореографическая школа</w:t>
      </w:r>
      <w:r>
        <w:rPr>
          <w:sz w:val="28"/>
          <w:szCs w:val="28"/>
        </w:rPr>
        <w:t xml:space="preserve"> </w:t>
      </w:r>
      <w:r w:rsidRPr="00AD7E91">
        <w:rPr>
          <w:sz w:val="28"/>
          <w:szCs w:val="28"/>
        </w:rPr>
        <w:t xml:space="preserve">«Ружаночка» </w:t>
      </w:r>
    </w:p>
    <w:p w:rsidR="00AD7E91" w:rsidRDefault="00AD7E91" w:rsidP="00AD7E91">
      <w:pPr>
        <w:pStyle w:val="34"/>
        <w:shd w:val="clear" w:color="auto" w:fill="auto"/>
        <w:spacing w:before="0"/>
        <w:ind w:right="620" w:firstLine="0"/>
        <w:rPr>
          <w:sz w:val="28"/>
          <w:szCs w:val="28"/>
        </w:rPr>
      </w:pPr>
    </w:p>
    <w:p w:rsidR="00AD7E91" w:rsidRDefault="00AD7E91">
      <w:pPr>
        <w:pStyle w:val="34"/>
        <w:shd w:val="clear" w:color="auto" w:fill="auto"/>
        <w:spacing w:before="0"/>
        <w:ind w:right="620" w:firstLine="0"/>
        <w:jc w:val="right"/>
        <w:rPr>
          <w:sz w:val="28"/>
          <w:szCs w:val="28"/>
        </w:rPr>
      </w:pPr>
    </w:p>
    <w:p w:rsidR="00AD7E91" w:rsidRDefault="00AD7E91">
      <w:pPr>
        <w:pStyle w:val="34"/>
        <w:shd w:val="clear" w:color="auto" w:fill="auto"/>
        <w:spacing w:before="0"/>
        <w:ind w:right="620" w:firstLine="0"/>
        <w:jc w:val="right"/>
        <w:rPr>
          <w:sz w:val="28"/>
          <w:szCs w:val="28"/>
        </w:rPr>
      </w:pPr>
    </w:p>
    <w:p w:rsidR="00AD7E91" w:rsidRDefault="00AD7E91">
      <w:pPr>
        <w:pStyle w:val="34"/>
        <w:shd w:val="clear" w:color="auto" w:fill="auto"/>
        <w:spacing w:before="0"/>
        <w:ind w:right="620" w:firstLine="0"/>
        <w:jc w:val="right"/>
        <w:rPr>
          <w:sz w:val="28"/>
          <w:szCs w:val="28"/>
        </w:rPr>
      </w:pPr>
    </w:p>
    <w:p w:rsidR="00817EA8" w:rsidRPr="00AD7E91" w:rsidRDefault="00F13043" w:rsidP="00AD7E91">
      <w:pPr>
        <w:pStyle w:val="22"/>
        <w:keepNext/>
        <w:keepLines/>
        <w:shd w:val="clear" w:color="auto" w:fill="auto"/>
        <w:spacing w:before="0" w:line="276" w:lineRule="auto"/>
        <w:ind w:left="100"/>
        <w:rPr>
          <w:sz w:val="28"/>
          <w:szCs w:val="28"/>
        </w:rPr>
      </w:pPr>
      <w:bookmarkStart w:id="6" w:name="bookmark5"/>
      <w:r w:rsidRPr="00AD7E91">
        <w:rPr>
          <w:sz w:val="28"/>
          <w:szCs w:val="28"/>
        </w:rPr>
        <w:t>Классификация расходов</w:t>
      </w:r>
      <w:bookmarkEnd w:id="6"/>
    </w:p>
    <w:p w:rsidR="00817EA8" w:rsidRDefault="00F13043" w:rsidP="00AD7E91">
      <w:pPr>
        <w:pStyle w:val="40"/>
        <w:shd w:val="clear" w:color="auto" w:fill="auto"/>
        <w:spacing w:before="0" w:after="485" w:line="276" w:lineRule="auto"/>
        <w:ind w:left="100"/>
        <w:jc w:val="center"/>
        <w:rPr>
          <w:b w:val="0"/>
          <w:sz w:val="28"/>
          <w:szCs w:val="28"/>
        </w:rPr>
      </w:pPr>
      <w:r w:rsidRPr="00AD7E91">
        <w:rPr>
          <w:b w:val="0"/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</w:t>
      </w:r>
      <w:r w:rsidR="00AD7E91">
        <w:rPr>
          <w:b w:val="0"/>
          <w:sz w:val="28"/>
          <w:szCs w:val="28"/>
        </w:rPr>
        <w:t xml:space="preserve">Рузского муниципального района                                                              </w:t>
      </w:r>
      <w:r w:rsidR="00AD7E91" w:rsidRPr="00B62A9B">
        <w:rPr>
          <w:sz w:val="28"/>
          <w:szCs w:val="28"/>
        </w:rPr>
        <w:t>Детская хореографическая школа «Ружаночка»</w:t>
      </w:r>
      <w:r w:rsidR="00AD7E91">
        <w:rPr>
          <w:sz w:val="28"/>
          <w:szCs w:val="28"/>
        </w:rPr>
        <w:t xml:space="preserve">                                                                      </w:t>
      </w:r>
      <w:r w:rsidRPr="00AD7E91">
        <w:rPr>
          <w:b w:val="0"/>
          <w:sz w:val="28"/>
          <w:szCs w:val="28"/>
        </w:rPr>
        <w:t>на развитие Учреждения, ведение уставной деятельности и совершенствование образовательного процесса</w:t>
      </w:r>
    </w:p>
    <w:p w:rsidR="00AD7E91" w:rsidRDefault="00AD7E91" w:rsidP="00AD7E91">
      <w:pPr>
        <w:pStyle w:val="40"/>
        <w:shd w:val="clear" w:color="auto" w:fill="auto"/>
        <w:spacing w:before="0" w:after="485" w:line="276" w:lineRule="auto"/>
        <w:ind w:left="100"/>
        <w:jc w:val="center"/>
        <w:rPr>
          <w:b w:val="0"/>
          <w:sz w:val="28"/>
          <w:szCs w:val="28"/>
        </w:rPr>
      </w:pPr>
    </w:p>
    <w:p w:rsidR="00AD7E91" w:rsidRDefault="00AD7E91" w:rsidP="00AD7E91">
      <w:pPr>
        <w:pStyle w:val="40"/>
        <w:shd w:val="clear" w:color="auto" w:fill="auto"/>
        <w:spacing w:before="0" w:after="485" w:line="276" w:lineRule="auto"/>
        <w:ind w:left="100"/>
        <w:jc w:val="center"/>
        <w:rPr>
          <w:b w:val="0"/>
          <w:sz w:val="28"/>
          <w:szCs w:val="28"/>
        </w:rPr>
      </w:pPr>
    </w:p>
    <w:p w:rsidR="00AD7E91" w:rsidRDefault="00AD7E91" w:rsidP="00AD7E91">
      <w:pPr>
        <w:pStyle w:val="40"/>
        <w:shd w:val="clear" w:color="auto" w:fill="auto"/>
        <w:spacing w:before="0" w:after="485" w:line="276" w:lineRule="auto"/>
        <w:ind w:left="100"/>
        <w:jc w:val="center"/>
        <w:rPr>
          <w:b w:val="0"/>
          <w:sz w:val="28"/>
          <w:szCs w:val="28"/>
        </w:rPr>
      </w:pPr>
    </w:p>
    <w:p w:rsidR="00AD7E91" w:rsidRDefault="00AD7E91" w:rsidP="00AD7E91">
      <w:pPr>
        <w:pStyle w:val="40"/>
        <w:shd w:val="clear" w:color="auto" w:fill="auto"/>
        <w:spacing w:before="0" w:after="485" w:line="276" w:lineRule="auto"/>
        <w:ind w:left="100"/>
        <w:jc w:val="center"/>
        <w:rPr>
          <w:b w:val="0"/>
          <w:sz w:val="28"/>
          <w:szCs w:val="28"/>
        </w:rPr>
      </w:pPr>
    </w:p>
    <w:p w:rsidR="00AD7E91" w:rsidRDefault="00AD7E91" w:rsidP="00AD7E91">
      <w:pPr>
        <w:pStyle w:val="40"/>
        <w:shd w:val="clear" w:color="auto" w:fill="auto"/>
        <w:spacing w:before="0" w:after="485" w:line="276" w:lineRule="auto"/>
        <w:ind w:left="100"/>
        <w:jc w:val="center"/>
        <w:rPr>
          <w:b w:val="0"/>
          <w:sz w:val="28"/>
          <w:szCs w:val="28"/>
        </w:rPr>
      </w:pPr>
    </w:p>
    <w:p w:rsidR="00AD7E91" w:rsidRDefault="00AD7E91" w:rsidP="00AD7E91">
      <w:pPr>
        <w:pStyle w:val="40"/>
        <w:shd w:val="clear" w:color="auto" w:fill="auto"/>
        <w:spacing w:before="0" w:after="485" w:line="276" w:lineRule="auto"/>
        <w:ind w:left="100"/>
        <w:jc w:val="center"/>
        <w:rPr>
          <w:b w:val="0"/>
          <w:sz w:val="28"/>
          <w:szCs w:val="28"/>
        </w:rPr>
      </w:pPr>
    </w:p>
    <w:p w:rsidR="00AD7E91" w:rsidRDefault="00AD7E91" w:rsidP="00AD7E91">
      <w:pPr>
        <w:pStyle w:val="40"/>
        <w:shd w:val="clear" w:color="auto" w:fill="auto"/>
        <w:spacing w:before="0" w:after="485" w:line="276" w:lineRule="auto"/>
        <w:ind w:left="100"/>
        <w:jc w:val="center"/>
        <w:rPr>
          <w:b w:val="0"/>
          <w:sz w:val="28"/>
          <w:szCs w:val="28"/>
        </w:rPr>
      </w:pPr>
    </w:p>
    <w:p w:rsidR="00AD7E91" w:rsidRDefault="00AD7E91" w:rsidP="00AD7E91">
      <w:pPr>
        <w:pStyle w:val="40"/>
        <w:shd w:val="clear" w:color="auto" w:fill="auto"/>
        <w:spacing w:before="0" w:after="485" w:line="276" w:lineRule="auto"/>
        <w:ind w:left="100"/>
        <w:jc w:val="center"/>
        <w:rPr>
          <w:b w:val="0"/>
          <w:sz w:val="28"/>
          <w:szCs w:val="28"/>
        </w:rPr>
      </w:pPr>
    </w:p>
    <w:tbl>
      <w:tblPr>
        <w:tblStyle w:val="a8"/>
        <w:tblW w:w="10607" w:type="dxa"/>
        <w:tblInd w:w="100" w:type="dxa"/>
        <w:tblLook w:val="04A0" w:firstRow="1" w:lastRow="0" w:firstColumn="1" w:lastColumn="0" w:noHBand="0" w:noVBand="1"/>
      </w:tblPr>
      <w:tblGrid>
        <w:gridCol w:w="1029"/>
        <w:gridCol w:w="4799"/>
        <w:gridCol w:w="4779"/>
      </w:tblGrid>
      <w:tr w:rsidR="007716F4" w:rsidTr="007716F4">
        <w:tc>
          <w:tcPr>
            <w:tcW w:w="1029" w:type="dxa"/>
          </w:tcPr>
          <w:p w:rsidR="0016754B" w:rsidRDefault="007716F4" w:rsidP="00AD7E91">
            <w:pPr>
              <w:pStyle w:val="40"/>
              <w:shd w:val="clear" w:color="auto" w:fill="auto"/>
              <w:spacing w:before="0"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№  </w:t>
            </w:r>
          </w:p>
        </w:tc>
        <w:tc>
          <w:tcPr>
            <w:tcW w:w="0" w:type="auto"/>
          </w:tcPr>
          <w:p w:rsidR="0016754B" w:rsidRDefault="0016754B" w:rsidP="00AD7E91">
            <w:pPr>
              <w:pStyle w:val="40"/>
              <w:shd w:val="clear" w:color="auto" w:fill="auto"/>
              <w:spacing w:before="0" w:line="276" w:lineRule="auto"/>
              <w:jc w:val="center"/>
              <w:rPr>
                <w:b w:val="0"/>
                <w:sz w:val="28"/>
                <w:szCs w:val="28"/>
              </w:rPr>
            </w:pPr>
            <w:r w:rsidRPr="00AD7E91">
              <w:rPr>
                <w:b w:val="0"/>
                <w:sz w:val="28"/>
                <w:szCs w:val="28"/>
              </w:rPr>
              <w:t>Предмет деятельности (согласно Уста</w:t>
            </w:r>
            <w:r>
              <w:rPr>
                <w:b w:val="0"/>
                <w:sz w:val="28"/>
                <w:szCs w:val="28"/>
              </w:rPr>
              <w:t>ву МБОУ</w:t>
            </w:r>
            <w:r w:rsidRPr="00AD7E91">
              <w:rPr>
                <w:b w:val="0"/>
                <w:sz w:val="28"/>
                <w:szCs w:val="28"/>
              </w:rPr>
              <w:t xml:space="preserve">ДОД </w:t>
            </w:r>
            <w:r>
              <w:rPr>
                <w:b w:val="0"/>
                <w:sz w:val="28"/>
                <w:szCs w:val="28"/>
              </w:rPr>
              <w:t>РМР ДХШ «Ружаночка»</w:t>
            </w:r>
            <w:r w:rsidRPr="00AD7E91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6754B" w:rsidRDefault="0016754B" w:rsidP="0016754B">
            <w:pPr>
              <w:pStyle w:val="40"/>
              <w:shd w:val="clear" w:color="auto" w:fill="auto"/>
              <w:spacing w:before="0"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Виды расходов</w:t>
            </w:r>
          </w:p>
        </w:tc>
      </w:tr>
      <w:tr w:rsidR="007716F4" w:rsidTr="007716F4">
        <w:trPr>
          <w:trHeight w:val="3216"/>
        </w:trPr>
        <w:tc>
          <w:tcPr>
            <w:tcW w:w="1029" w:type="dxa"/>
          </w:tcPr>
          <w:p w:rsidR="0016754B" w:rsidRPr="00AD7E91" w:rsidRDefault="0016754B" w:rsidP="0016754B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16754B" w:rsidRPr="00AD7E91" w:rsidRDefault="0016754B" w:rsidP="00AD7E91">
            <w:pPr>
              <w:pStyle w:val="34"/>
              <w:shd w:val="clear" w:color="auto" w:fill="auto"/>
              <w:spacing w:before="0" w:after="180" w:line="220" w:lineRule="exact"/>
              <w:ind w:firstLine="0"/>
              <w:rPr>
                <w:rStyle w:val="23"/>
                <w:sz w:val="28"/>
                <w:szCs w:val="28"/>
              </w:rPr>
            </w:pPr>
          </w:p>
          <w:p w:rsidR="0016754B" w:rsidRPr="0016754B" w:rsidRDefault="0016754B" w:rsidP="00AD7E91">
            <w:pPr>
              <w:pStyle w:val="34"/>
              <w:shd w:val="clear" w:color="auto" w:fill="auto"/>
              <w:tabs>
                <w:tab w:val="left" w:pos="260"/>
              </w:tabs>
              <w:spacing w:after="60" w:line="254" w:lineRule="exact"/>
              <w:ind w:left="140" w:firstLine="0"/>
              <w:rPr>
                <w:rStyle w:val="23"/>
                <w:b/>
                <w:sz w:val="28"/>
                <w:szCs w:val="28"/>
              </w:rPr>
            </w:pPr>
            <w:r w:rsidRPr="0016754B">
              <w:rPr>
                <w:rStyle w:val="23"/>
                <w:b/>
                <w:sz w:val="28"/>
                <w:szCs w:val="28"/>
              </w:rPr>
              <w:t xml:space="preserve">Развитие учреждения </w:t>
            </w:r>
          </w:p>
          <w:p w:rsidR="0016754B" w:rsidRPr="00AD7E91" w:rsidRDefault="0016754B" w:rsidP="00AD7E91">
            <w:pPr>
              <w:pStyle w:val="34"/>
              <w:shd w:val="clear" w:color="auto" w:fill="auto"/>
              <w:tabs>
                <w:tab w:val="left" w:pos="260"/>
              </w:tabs>
              <w:spacing w:after="60" w:line="254" w:lineRule="exact"/>
              <w:ind w:left="140" w:firstLine="0"/>
              <w:rPr>
                <w:sz w:val="28"/>
                <w:szCs w:val="28"/>
              </w:rPr>
            </w:pPr>
            <w:r w:rsidRPr="00AD7E91">
              <w:rPr>
                <w:rStyle w:val="23"/>
                <w:sz w:val="28"/>
                <w:szCs w:val="28"/>
              </w:rPr>
              <w:t>- укрепление материально-технической базы;</w:t>
            </w:r>
          </w:p>
          <w:p w:rsidR="0016754B" w:rsidRPr="00AD7E91" w:rsidRDefault="0016754B" w:rsidP="00AD7E91">
            <w:pPr>
              <w:pStyle w:val="34"/>
              <w:numPr>
                <w:ilvl w:val="0"/>
                <w:numId w:val="9"/>
              </w:numPr>
              <w:shd w:val="clear" w:color="auto" w:fill="auto"/>
              <w:tabs>
                <w:tab w:val="left" w:pos="260"/>
              </w:tabs>
              <w:spacing w:before="60" w:line="370" w:lineRule="exact"/>
              <w:ind w:left="140" w:firstLine="0"/>
              <w:rPr>
                <w:sz w:val="28"/>
                <w:szCs w:val="28"/>
              </w:rPr>
            </w:pPr>
            <w:r w:rsidRPr="00AD7E91">
              <w:rPr>
                <w:rStyle w:val="23"/>
                <w:sz w:val="28"/>
                <w:szCs w:val="28"/>
              </w:rPr>
              <w:t>повышение квалификации сотрудников;</w:t>
            </w:r>
          </w:p>
          <w:p w:rsidR="0016754B" w:rsidRPr="00AD7E91" w:rsidRDefault="0016754B" w:rsidP="00AD7E91">
            <w:pPr>
              <w:pStyle w:val="34"/>
              <w:numPr>
                <w:ilvl w:val="0"/>
                <w:numId w:val="9"/>
              </w:numPr>
              <w:shd w:val="clear" w:color="auto" w:fill="auto"/>
              <w:tabs>
                <w:tab w:val="left" w:pos="260"/>
              </w:tabs>
              <w:spacing w:before="0" w:line="370" w:lineRule="exact"/>
              <w:ind w:left="140" w:firstLine="0"/>
              <w:rPr>
                <w:sz w:val="28"/>
                <w:szCs w:val="28"/>
              </w:rPr>
            </w:pPr>
            <w:r w:rsidRPr="00AD7E91">
              <w:rPr>
                <w:rStyle w:val="23"/>
                <w:sz w:val="28"/>
                <w:szCs w:val="28"/>
              </w:rPr>
              <w:t>социальная поддержка работников;</w:t>
            </w:r>
          </w:p>
          <w:p w:rsidR="0016754B" w:rsidRPr="00AD7E91" w:rsidRDefault="0016754B" w:rsidP="00AD7E91">
            <w:pPr>
              <w:pStyle w:val="34"/>
              <w:numPr>
                <w:ilvl w:val="0"/>
                <w:numId w:val="9"/>
              </w:numPr>
              <w:shd w:val="clear" w:color="auto" w:fill="auto"/>
              <w:tabs>
                <w:tab w:val="left" w:pos="260"/>
              </w:tabs>
              <w:spacing w:before="0" w:line="370" w:lineRule="exact"/>
              <w:ind w:left="140" w:firstLine="0"/>
              <w:rPr>
                <w:sz w:val="28"/>
                <w:szCs w:val="28"/>
              </w:rPr>
            </w:pPr>
            <w:r w:rsidRPr="00AD7E91">
              <w:rPr>
                <w:rStyle w:val="23"/>
                <w:sz w:val="28"/>
                <w:szCs w:val="28"/>
              </w:rPr>
              <w:t>лицензирование Учреждения;</w:t>
            </w:r>
          </w:p>
          <w:p w:rsidR="0016754B" w:rsidRDefault="0016754B" w:rsidP="00AD7E91">
            <w:pPr>
              <w:pStyle w:val="34"/>
              <w:numPr>
                <w:ilvl w:val="0"/>
                <w:numId w:val="9"/>
              </w:numPr>
              <w:shd w:val="clear" w:color="auto" w:fill="auto"/>
              <w:tabs>
                <w:tab w:val="left" w:pos="260"/>
              </w:tabs>
              <w:spacing w:before="0" w:line="370" w:lineRule="exact"/>
              <w:ind w:left="140" w:firstLine="0"/>
              <w:rPr>
                <w:rStyle w:val="23"/>
                <w:sz w:val="28"/>
                <w:szCs w:val="28"/>
              </w:rPr>
            </w:pPr>
            <w:r w:rsidRPr="00AD7E91">
              <w:rPr>
                <w:rStyle w:val="23"/>
                <w:sz w:val="28"/>
                <w:szCs w:val="28"/>
              </w:rPr>
              <w:t>налогообложение Учреждения;</w:t>
            </w:r>
          </w:p>
          <w:p w:rsidR="0016754B" w:rsidRDefault="0016754B" w:rsidP="00AD7E91">
            <w:pPr>
              <w:pStyle w:val="34"/>
              <w:shd w:val="clear" w:color="auto" w:fill="auto"/>
              <w:tabs>
                <w:tab w:val="left" w:pos="260"/>
              </w:tabs>
              <w:spacing w:before="0" w:line="370" w:lineRule="exact"/>
              <w:ind w:left="140" w:firstLine="0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-</w:t>
            </w:r>
            <w:r w:rsidRPr="00AD7E91">
              <w:rPr>
                <w:rStyle w:val="23"/>
                <w:sz w:val="28"/>
                <w:szCs w:val="28"/>
              </w:rPr>
              <w:t>обеспечение подписными изданиями.</w:t>
            </w:r>
          </w:p>
          <w:p w:rsidR="0016754B" w:rsidRPr="00AD7E91" w:rsidRDefault="0016754B" w:rsidP="00AD7E91">
            <w:pPr>
              <w:pStyle w:val="34"/>
              <w:shd w:val="clear" w:color="auto" w:fill="auto"/>
              <w:tabs>
                <w:tab w:val="left" w:pos="260"/>
              </w:tabs>
              <w:spacing w:before="0" w:line="370" w:lineRule="exact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6754B" w:rsidRDefault="0016754B" w:rsidP="0016754B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754B" w:rsidRPr="0016754B" w:rsidRDefault="0016754B" w:rsidP="0016754B">
            <w:pPr>
              <w:pStyle w:val="a7"/>
              <w:numPr>
                <w:ilvl w:val="0"/>
                <w:numId w:val="18"/>
              </w:numPr>
              <w:spacing w:line="259" w:lineRule="exact"/>
              <w:ind w:left="156" w:firstLine="1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6754B">
              <w:rPr>
                <w:rFonts w:ascii="Times New Roman" w:eastAsia="Times New Roman" w:hAnsi="Times New Roman" w:cs="Times New Roman"/>
                <w:shd w:val="clear" w:color="auto" w:fill="FFFFFF"/>
              </w:rPr>
              <w:t>Приобретение музыкальных инструментов, учебного оборудования;</w:t>
            </w:r>
          </w:p>
          <w:p w:rsidR="0016754B" w:rsidRPr="0016754B" w:rsidRDefault="0016754B" w:rsidP="0016754B">
            <w:pPr>
              <w:pStyle w:val="a7"/>
              <w:numPr>
                <w:ilvl w:val="0"/>
                <w:numId w:val="18"/>
              </w:numPr>
              <w:spacing w:line="259" w:lineRule="exact"/>
              <w:ind w:left="156" w:firstLine="1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6754B">
              <w:rPr>
                <w:rFonts w:ascii="Times New Roman" w:eastAsia="Times New Roman" w:hAnsi="Times New Roman" w:cs="Times New Roman"/>
                <w:shd w:val="clear" w:color="auto" w:fill="FFFFFF"/>
              </w:rPr>
              <w:t>оплата обучения (организационных взносов) преподавателей, концертмейстеров, учащихся и административно  хозяйственного персонала на курсах повышения квалификации, семинарах, мастер- классах;</w:t>
            </w:r>
          </w:p>
          <w:p w:rsidR="0016754B" w:rsidRPr="0016754B" w:rsidRDefault="0016754B" w:rsidP="0016754B">
            <w:pPr>
              <w:pStyle w:val="a7"/>
              <w:numPr>
                <w:ilvl w:val="0"/>
                <w:numId w:val="18"/>
              </w:numPr>
              <w:spacing w:line="259" w:lineRule="exact"/>
              <w:ind w:left="156" w:firstLine="1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6754B">
              <w:rPr>
                <w:rFonts w:ascii="Times New Roman" w:eastAsia="Times New Roman" w:hAnsi="Times New Roman" w:cs="Times New Roman"/>
                <w:shd w:val="clear" w:color="auto" w:fill="FFFFFF"/>
              </w:rPr>
              <w:t>различные виды выплат стимулирующего характера сотрудникам школы;</w:t>
            </w:r>
          </w:p>
          <w:p w:rsidR="0016754B" w:rsidRPr="0016754B" w:rsidRDefault="0016754B" w:rsidP="0016754B">
            <w:pPr>
              <w:pStyle w:val="a7"/>
              <w:numPr>
                <w:ilvl w:val="0"/>
                <w:numId w:val="18"/>
              </w:numPr>
              <w:spacing w:line="259" w:lineRule="exact"/>
              <w:ind w:left="156" w:firstLine="1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6754B">
              <w:rPr>
                <w:rFonts w:ascii="Times New Roman" w:eastAsia="Times New Roman" w:hAnsi="Times New Roman" w:cs="Times New Roman"/>
                <w:shd w:val="clear" w:color="auto" w:fill="FFFFFF"/>
              </w:rPr>
              <w:t>оплата питания учащихся и преподавателей в различных мероприятиях и конкурсах, курсах, семинарах;</w:t>
            </w:r>
          </w:p>
          <w:p w:rsidR="0016754B" w:rsidRPr="0016754B" w:rsidRDefault="0016754B" w:rsidP="0016754B">
            <w:pPr>
              <w:pStyle w:val="a7"/>
              <w:numPr>
                <w:ilvl w:val="0"/>
                <w:numId w:val="18"/>
              </w:numPr>
              <w:spacing w:line="259" w:lineRule="exact"/>
              <w:ind w:left="156" w:firstLine="1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6754B">
              <w:rPr>
                <w:rFonts w:ascii="Times New Roman" w:eastAsia="Times New Roman" w:hAnsi="Times New Roman" w:cs="Times New Roman"/>
                <w:shd w:val="clear" w:color="auto" w:fill="FFFFFF"/>
              </w:rPr>
              <w:t>оплата транспортных услуг;</w:t>
            </w:r>
          </w:p>
          <w:p w:rsidR="0016754B" w:rsidRPr="0016754B" w:rsidRDefault="0016754B" w:rsidP="0016754B">
            <w:pPr>
              <w:pStyle w:val="a7"/>
              <w:numPr>
                <w:ilvl w:val="0"/>
                <w:numId w:val="18"/>
              </w:numPr>
              <w:spacing w:line="259" w:lineRule="exact"/>
              <w:ind w:left="156" w:firstLine="1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6754B">
              <w:rPr>
                <w:rFonts w:ascii="Times New Roman" w:eastAsia="Times New Roman" w:hAnsi="Times New Roman" w:cs="Times New Roman"/>
                <w:shd w:val="clear" w:color="auto" w:fill="FFFFFF"/>
              </w:rPr>
              <w:t>оплата командировочных расходов учащихся и работников учреждения;</w:t>
            </w:r>
          </w:p>
          <w:p w:rsidR="0016754B" w:rsidRPr="0016754B" w:rsidRDefault="0016754B" w:rsidP="0016754B">
            <w:pPr>
              <w:pStyle w:val="a7"/>
              <w:numPr>
                <w:ilvl w:val="0"/>
                <w:numId w:val="18"/>
              </w:numPr>
              <w:spacing w:line="259" w:lineRule="exact"/>
              <w:ind w:left="156" w:firstLine="1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6754B">
              <w:rPr>
                <w:rFonts w:ascii="Times New Roman" w:eastAsia="Times New Roman" w:hAnsi="Times New Roman" w:cs="Times New Roman"/>
                <w:shd w:val="clear" w:color="auto" w:fill="FFFFFF"/>
              </w:rPr>
              <w:t>оплата за прохождение ежегодного медосмотра работниками Учреждения;</w:t>
            </w:r>
          </w:p>
          <w:p w:rsidR="0016754B" w:rsidRPr="0016754B" w:rsidRDefault="0016754B" w:rsidP="0016754B">
            <w:pPr>
              <w:pStyle w:val="a7"/>
              <w:numPr>
                <w:ilvl w:val="0"/>
                <w:numId w:val="18"/>
              </w:numPr>
              <w:spacing w:line="259" w:lineRule="exact"/>
              <w:ind w:left="156" w:firstLine="1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6754B">
              <w:rPr>
                <w:rFonts w:ascii="Times New Roman" w:eastAsia="Times New Roman" w:hAnsi="Times New Roman" w:cs="Times New Roman"/>
                <w:shd w:val="clear" w:color="auto" w:fill="FFFFFF"/>
              </w:rPr>
              <w:t>оказание материальной помощи работникам;</w:t>
            </w:r>
          </w:p>
          <w:p w:rsidR="0016754B" w:rsidRPr="0016754B" w:rsidRDefault="0016754B" w:rsidP="0016754B">
            <w:pPr>
              <w:pStyle w:val="a7"/>
              <w:numPr>
                <w:ilvl w:val="0"/>
                <w:numId w:val="18"/>
              </w:numPr>
              <w:spacing w:line="259" w:lineRule="exact"/>
              <w:ind w:left="156" w:firstLine="1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6754B">
              <w:rPr>
                <w:rFonts w:ascii="Times New Roman" w:eastAsia="Times New Roman" w:hAnsi="Times New Roman" w:cs="Times New Roman"/>
                <w:shd w:val="clear" w:color="auto" w:fill="FFFFFF"/>
              </w:rPr>
              <w:t>приобретение лицензионного программного обеспечения;</w:t>
            </w:r>
          </w:p>
          <w:p w:rsidR="0016754B" w:rsidRPr="0016754B" w:rsidRDefault="0016754B" w:rsidP="0016754B">
            <w:pPr>
              <w:pStyle w:val="a7"/>
              <w:numPr>
                <w:ilvl w:val="0"/>
                <w:numId w:val="18"/>
              </w:numPr>
              <w:spacing w:line="259" w:lineRule="exact"/>
              <w:ind w:left="156" w:firstLine="1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6754B">
              <w:rPr>
                <w:rFonts w:ascii="Times New Roman" w:eastAsia="Times New Roman" w:hAnsi="Times New Roman" w:cs="Times New Roman"/>
                <w:shd w:val="clear" w:color="auto" w:fill="FFFFFF"/>
              </w:rPr>
              <w:t>оплата налогов и сборов, пошлин, штрафов в соответствии с действующим законодательством РФ;</w:t>
            </w:r>
          </w:p>
          <w:p w:rsidR="0016754B" w:rsidRPr="0016754B" w:rsidRDefault="0016754B" w:rsidP="0016754B">
            <w:pPr>
              <w:pStyle w:val="a7"/>
              <w:numPr>
                <w:ilvl w:val="0"/>
                <w:numId w:val="18"/>
              </w:numPr>
              <w:spacing w:line="259" w:lineRule="exact"/>
              <w:ind w:left="156" w:firstLine="1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6754B">
              <w:rPr>
                <w:rFonts w:ascii="Times New Roman" w:eastAsia="Times New Roman" w:hAnsi="Times New Roman" w:cs="Times New Roman"/>
                <w:shd w:val="clear" w:color="auto" w:fill="FFFFFF"/>
              </w:rPr>
              <w:t>оплата лицензирования, аттестации деятельности учреждения;</w:t>
            </w:r>
          </w:p>
          <w:p w:rsidR="0016754B" w:rsidRPr="0016754B" w:rsidRDefault="0016754B" w:rsidP="0016754B">
            <w:pPr>
              <w:pStyle w:val="a7"/>
              <w:numPr>
                <w:ilvl w:val="0"/>
                <w:numId w:val="18"/>
              </w:numPr>
              <w:spacing w:line="259" w:lineRule="exact"/>
              <w:ind w:left="156" w:firstLine="1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6754B">
              <w:rPr>
                <w:rFonts w:ascii="Times New Roman" w:hAnsi="Times New Roman" w:cs="Times New Roman"/>
                <w:shd w:val="clear" w:color="auto" w:fill="FFFFFF"/>
              </w:rPr>
              <w:t>оплата за регистрацию прав собственника.</w:t>
            </w:r>
          </w:p>
          <w:p w:rsidR="0016754B" w:rsidRPr="0016754B" w:rsidRDefault="0016754B" w:rsidP="0016754B">
            <w:pPr>
              <w:pStyle w:val="a7"/>
              <w:spacing w:line="259" w:lineRule="exact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716F4" w:rsidTr="007716F4">
        <w:tc>
          <w:tcPr>
            <w:tcW w:w="1029" w:type="dxa"/>
          </w:tcPr>
          <w:p w:rsidR="0016754B" w:rsidRDefault="0016754B" w:rsidP="007716F4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16754B" w:rsidRDefault="0016754B" w:rsidP="0016754B">
            <w:pPr>
              <w:pStyle w:val="34"/>
              <w:shd w:val="clear" w:color="auto" w:fill="auto"/>
              <w:spacing w:before="0" w:after="60" w:line="254" w:lineRule="exact"/>
              <w:ind w:left="120" w:firstLine="0"/>
              <w:rPr>
                <w:rStyle w:val="23"/>
                <w:b/>
                <w:sz w:val="28"/>
                <w:szCs w:val="28"/>
              </w:rPr>
            </w:pPr>
            <w:r w:rsidRPr="0016754B">
              <w:rPr>
                <w:rStyle w:val="23"/>
                <w:b/>
                <w:sz w:val="28"/>
                <w:szCs w:val="28"/>
              </w:rPr>
              <w:t>Обеспечение функционирования Учреждения:</w:t>
            </w:r>
          </w:p>
          <w:p w:rsidR="0016754B" w:rsidRDefault="0016754B" w:rsidP="0016754B">
            <w:pPr>
              <w:pStyle w:val="34"/>
              <w:shd w:val="clear" w:color="auto" w:fill="auto"/>
              <w:spacing w:before="0" w:after="60" w:line="254" w:lineRule="exact"/>
              <w:ind w:left="120" w:firstLine="0"/>
              <w:rPr>
                <w:rStyle w:val="23"/>
                <w:sz w:val="28"/>
                <w:szCs w:val="28"/>
              </w:rPr>
            </w:pPr>
            <w:r>
              <w:rPr>
                <w:rStyle w:val="23"/>
                <w:b/>
                <w:sz w:val="28"/>
                <w:szCs w:val="28"/>
              </w:rPr>
              <w:t xml:space="preserve">-  </w:t>
            </w:r>
            <w:r w:rsidRPr="00B62A9B">
              <w:rPr>
                <w:rStyle w:val="23"/>
                <w:sz w:val="28"/>
                <w:szCs w:val="28"/>
              </w:rPr>
              <w:t>приобретение нефинансовых активов;</w:t>
            </w:r>
          </w:p>
          <w:p w:rsidR="0016754B" w:rsidRDefault="0016754B" w:rsidP="0016754B">
            <w:pPr>
              <w:pStyle w:val="34"/>
              <w:shd w:val="clear" w:color="auto" w:fill="auto"/>
              <w:spacing w:before="0" w:after="60" w:line="254" w:lineRule="exact"/>
              <w:ind w:left="120" w:firstLine="0"/>
              <w:rPr>
                <w:rStyle w:val="23"/>
                <w:sz w:val="28"/>
                <w:szCs w:val="28"/>
              </w:rPr>
            </w:pPr>
            <w:r>
              <w:rPr>
                <w:rStyle w:val="23"/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2A9B">
              <w:rPr>
                <w:rStyle w:val="23"/>
                <w:sz w:val="28"/>
                <w:szCs w:val="28"/>
              </w:rPr>
              <w:t>содержание помещения и оборудования;</w:t>
            </w:r>
          </w:p>
          <w:p w:rsidR="0016754B" w:rsidRDefault="0016754B" w:rsidP="0016754B">
            <w:pPr>
              <w:pStyle w:val="34"/>
              <w:shd w:val="clear" w:color="auto" w:fill="auto"/>
              <w:spacing w:before="0" w:after="60" w:line="254" w:lineRule="exact"/>
              <w:ind w:left="120" w:firstLine="0"/>
              <w:rPr>
                <w:rStyle w:val="23"/>
                <w:sz w:val="28"/>
                <w:szCs w:val="28"/>
              </w:rPr>
            </w:pPr>
            <w:r>
              <w:rPr>
                <w:rStyle w:val="23"/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62A9B">
              <w:rPr>
                <w:rStyle w:val="23"/>
                <w:sz w:val="28"/>
                <w:szCs w:val="28"/>
              </w:rPr>
              <w:t>приобретение товаров, услуг;</w:t>
            </w:r>
          </w:p>
          <w:p w:rsidR="0016754B" w:rsidRDefault="0016754B" w:rsidP="0016754B">
            <w:pPr>
              <w:pStyle w:val="34"/>
              <w:shd w:val="clear" w:color="auto" w:fill="auto"/>
              <w:spacing w:before="0" w:after="60" w:line="254" w:lineRule="exact"/>
              <w:ind w:left="120" w:firstLine="0"/>
              <w:rPr>
                <w:rStyle w:val="23"/>
                <w:sz w:val="28"/>
                <w:szCs w:val="28"/>
              </w:rPr>
            </w:pPr>
            <w:r>
              <w:rPr>
                <w:rStyle w:val="23"/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62A9B">
              <w:rPr>
                <w:rStyle w:val="23"/>
                <w:sz w:val="28"/>
                <w:szCs w:val="28"/>
              </w:rPr>
              <w:t>содержание помещений, оборудования.</w:t>
            </w:r>
          </w:p>
          <w:p w:rsidR="0016754B" w:rsidRDefault="0016754B" w:rsidP="0016754B">
            <w:pPr>
              <w:pStyle w:val="34"/>
              <w:shd w:val="clear" w:color="auto" w:fill="auto"/>
              <w:spacing w:before="0" w:after="60" w:line="254" w:lineRule="exact"/>
              <w:ind w:left="120" w:firstLine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6754B" w:rsidRDefault="0016754B" w:rsidP="0016754B">
            <w:pPr>
              <w:pStyle w:val="34"/>
              <w:numPr>
                <w:ilvl w:val="0"/>
                <w:numId w:val="19"/>
              </w:numPr>
              <w:shd w:val="clear" w:color="auto" w:fill="auto"/>
              <w:spacing w:before="0" w:line="269" w:lineRule="exact"/>
              <w:ind w:left="358" w:firstLine="2"/>
              <w:jc w:val="both"/>
              <w:rPr>
                <w:rStyle w:val="23"/>
                <w:sz w:val="24"/>
                <w:szCs w:val="24"/>
              </w:rPr>
            </w:pPr>
            <w:r w:rsidRPr="0016754B">
              <w:rPr>
                <w:rStyle w:val="23"/>
                <w:sz w:val="24"/>
                <w:szCs w:val="24"/>
              </w:rPr>
              <w:t xml:space="preserve">Приобретение офисной техники, мебели, оборудования, инвентаря, расходных материалов и сопутствующих товаров; </w:t>
            </w:r>
          </w:p>
          <w:p w:rsidR="0016754B" w:rsidRDefault="0016754B" w:rsidP="0016754B">
            <w:pPr>
              <w:pStyle w:val="34"/>
              <w:numPr>
                <w:ilvl w:val="0"/>
                <w:numId w:val="19"/>
              </w:numPr>
              <w:shd w:val="clear" w:color="auto" w:fill="auto"/>
              <w:spacing w:before="0" w:line="269" w:lineRule="exact"/>
              <w:ind w:left="358" w:firstLine="2"/>
              <w:jc w:val="both"/>
              <w:rPr>
                <w:rStyle w:val="23"/>
                <w:sz w:val="24"/>
                <w:szCs w:val="24"/>
              </w:rPr>
            </w:pPr>
            <w:r w:rsidRPr="0016754B">
              <w:rPr>
                <w:rStyle w:val="23"/>
                <w:sz w:val="24"/>
                <w:szCs w:val="24"/>
              </w:rPr>
              <w:t>оплата текущего ремонта помещения и оборудования и приобретение инструментов, производственного и хозяйственного инвентаря и других материальных запасов;</w:t>
            </w:r>
          </w:p>
          <w:p w:rsidR="0016754B" w:rsidRDefault="0016754B" w:rsidP="0016754B">
            <w:pPr>
              <w:pStyle w:val="34"/>
              <w:numPr>
                <w:ilvl w:val="0"/>
                <w:numId w:val="19"/>
              </w:numPr>
              <w:shd w:val="clear" w:color="auto" w:fill="auto"/>
              <w:spacing w:before="0" w:line="269" w:lineRule="exact"/>
              <w:ind w:left="358" w:firstLine="2"/>
              <w:jc w:val="both"/>
              <w:rPr>
                <w:rStyle w:val="23"/>
                <w:sz w:val="24"/>
                <w:szCs w:val="24"/>
              </w:rPr>
            </w:pPr>
            <w:r w:rsidRPr="0016754B">
              <w:rPr>
                <w:rStyle w:val="23"/>
                <w:sz w:val="24"/>
                <w:szCs w:val="24"/>
              </w:rPr>
              <w:t xml:space="preserve">оплата услуг по обеспечению функционирования школы (ремонт и сервисное обслуживание всех видов техники, транспортные услуги, услуги телефонной, телеграфной и сотовой </w:t>
            </w:r>
            <w:r w:rsidRPr="0016754B">
              <w:rPr>
                <w:rStyle w:val="23"/>
                <w:sz w:val="24"/>
                <w:szCs w:val="24"/>
              </w:rPr>
              <w:lastRenderedPageBreak/>
              <w:t xml:space="preserve">связи, Интернет); </w:t>
            </w:r>
          </w:p>
          <w:p w:rsidR="0016754B" w:rsidRDefault="0016754B" w:rsidP="0016754B">
            <w:pPr>
              <w:pStyle w:val="34"/>
              <w:numPr>
                <w:ilvl w:val="0"/>
                <w:numId w:val="19"/>
              </w:numPr>
              <w:shd w:val="clear" w:color="auto" w:fill="auto"/>
              <w:spacing w:before="0" w:line="269" w:lineRule="exact"/>
              <w:ind w:left="358" w:firstLine="2"/>
              <w:jc w:val="both"/>
              <w:rPr>
                <w:rStyle w:val="23"/>
                <w:sz w:val="24"/>
                <w:szCs w:val="24"/>
              </w:rPr>
            </w:pPr>
            <w:r w:rsidRPr="0016754B">
              <w:rPr>
                <w:rStyle w:val="23"/>
                <w:sz w:val="24"/>
                <w:szCs w:val="24"/>
              </w:rPr>
              <w:t xml:space="preserve">оплата договоров на оказание услуг охранными, экспертными, пожарным, санитарными, экологическими организациями и оплата договоров на составление проектно — сметной документации и ее экспертизу; </w:t>
            </w:r>
          </w:p>
          <w:p w:rsidR="0016754B" w:rsidRPr="007716F4" w:rsidRDefault="0016754B" w:rsidP="0016754B">
            <w:pPr>
              <w:pStyle w:val="34"/>
              <w:numPr>
                <w:ilvl w:val="0"/>
                <w:numId w:val="19"/>
              </w:numPr>
              <w:shd w:val="clear" w:color="auto" w:fill="auto"/>
              <w:spacing w:before="0" w:line="269" w:lineRule="exact"/>
              <w:ind w:left="358" w:firstLine="2"/>
              <w:jc w:val="both"/>
              <w:rPr>
                <w:rStyle w:val="23"/>
                <w:sz w:val="24"/>
                <w:szCs w:val="24"/>
              </w:rPr>
            </w:pPr>
            <w:r w:rsidRPr="007716F4">
              <w:rPr>
                <w:rStyle w:val="23"/>
                <w:sz w:val="24"/>
                <w:szCs w:val="24"/>
              </w:rPr>
              <w:t>оплата по договорам содержания учреждения в части</w:t>
            </w:r>
            <w:r w:rsidR="007716F4" w:rsidRPr="007716F4">
              <w:rPr>
                <w:rStyle w:val="23"/>
                <w:sz w:val="24"/>
                <w:szCs w:val="24"/>
              </w:rPr>
              <w:t xml:space="preserve"> коммунального обслуживания</w:t>
            </w:r>
            <w:r w:rsidRPr="007716F4">
              <w:rPr>
                <w:rStyle w:val="23"/>
                <w:sz w:val="24"/>
                <w:szCs w:val="24"/>
              </w:rPr>
              <w:t>.</w:t>
            </w:r>
          </w:p>
          <w:p w:rsidR="0016754B" w:rsidRDefault="0016754B" w:rsidP="0016754B">
            <w:pPr>
              <w:pStyle w:val="40"/>
              <w:shd w:val="clear" w:color="auto" w:fill="auto"/>
              <w:spacing w:before="0"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716F4" w:rsidTr="007716F4">
        <w:tc>
          <w:tcPr>
            <w:tcW w:w="1029" w:type="dxa"/>
          </w:tcPr>
          <w:p w:rsidR="0016754B" w:rsidRDefault="0016754B" w:rsidP="007716F4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16754B" w:rsidRPr="0016754B" w:rsidRDefault="0016754B" w:rsidP="0016754B">
            <w:pPr>
              <w:pStyle w:val="34"/>
              <w:shd w:val="clear" w:color="auto" w:fill="auto"/>
              <w:spacing w:before="0" w:after="60" w:line="254" w:lineRule="exact"/>
              <w:ind w:left="120" w:firstLine="0"/>
              <w:rPr>
                <w:b/>
                <w:sz w:val="28"/>
                <w:szCs w:val="28"/>
              </w:rPr>
            </w:pPr>
            <w:r w:rsidRPr="0016754B">
              <w:rPr>
                <w:rStyle w:val="23"/>
                <w:b/>
                <w:sz w:val="28"/>
                <w:szCs w:val="28"/>
              </w:rPr>
              <w:t>Реализация образовательных программ в области искусств:</w:t>
            </w:r>
          </w:p>
          <w:p w:rsidR="0016754B" w:rsidRDefault="0016754B" w:rsidP="0016754B">
            <w:pPr>
              <w:pStyle w:val="34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before="60" w:after="60" w:line="254" w:lineRule="exact"/>
              <w:ind w:left="120" w:firstLine="0"/>
              <w:rPr>
                <w:rStyle w:val="23"/>
                <w:sz w:val="28"/>
                <w:szCs w:val="28"/>
              </w:rPr>
            </w:pPr>
            <w:r w:rsidRPr="0016754B">
              <w:rPr>
                <w:rStyle w:val="23"/>
                <w:sz w:val="28"/>
                <w:szCs w:val="28"/>
              </w:rPr>
              <w:t>техническое и материальное обеспечение;</w:t>
            </w:r>
          </w:p>
          <w:p w:rsidR="0016754B" w:rsidRDefault="0016754B" w:rsidP="0016754B">
            <w:pPr>
              <w:pStyle w:val="34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before="60" w:after="60" w:line="254" w:lineRule="exact"/>
              <w:ind w:left="120" w:firstLine="0"/>
              <w:rPr>
                <w:sz w:val="28"/>
                <w:szCs w:val="28"/>
              </w:rPr>
            </w:pPr>
            <w:r w:rsidRPr="0016754B">
              <w:rPr>
                <w:sz w:val="28"/>
                <w:szCs w:val="28"/>
              </w:rPr>
              <w:t>учебно-методическое обеспечение;</w:t>
            </w:r>
          </w:p>
          <w:p w:rsidR="0016754B" w:rsidRPr="0016754B" w:rsidRDefault="0016754B" w:rsidP="0016754B">
            <w:pPr>
              <w:pStyle w:val="34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before="60" w:after="60" w:line="254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труда.</w:t>
            </w:r>
          </w:p>
          <w:p w:rsidR="0016754B" w:rsidRPr="0016754B" w:rsidRDefault="0016754B" w:rsidP="0016754B">
            <w:pPr>
              <w:pStyle w:val="34"/>
              <w:shd w:val="clear" w:color="auto" w:fill="auto"/>
              <w:tabs>
                <w:tab w:val="left" w:pos="235"/>
              </w:tabs>
              <w:spacing w:before="60" w:after="240" w:line="220" w:lineRule="exact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6754B" w:rsidRDefault="0016754B" w:rsidP="007716F4">
            <w:pPr>
              <w:pStyle w:val="34"/>
              <w:numPr>
                <w:ilvl w:val="0"/>
                <w:numId w:val="20"/>
              </w:numPr>
              <w:shd w:val="clear" w:color="auto" w:fill="auto"/>
              <w:spacing w:before="0" w:line="250" w:lineRule="exact"/>
              <w:ind w:left="367" w:hanging="7"/>
              <w:jc w:val="both"/>
              <w:rPr>
                <w:rStyle w:val="23"/>
                <w:sz w:val="24"/>
                <w:szCs w:val="24"/>
              </w:rPr>
            </w:pPr>
            <w:r w:rsidRPr="0016754B">
              <w:rPr>
                <w:rStyle w:val="23"/>
                <w:sz w:val="24"/>
                <w:szCs w:val="24"/>
              </w:rPr>
              <w:t>Оборудование и обеспечение учебных кабинетов, приобретение оборудования и расходных материалов для учебного процесса (кино, видео, аудио, фото, хореографическое, анимация, изо);</w:t>
            </w:r>
          </w:p>
          <w:p w:rsidR="0016754B" w:rsidRDefault="007716F4" w:rsidP="007716F4">
            <w:pPr>
              <w:pStyle w:val="34"/>
              <w:numPr>
                <w:ilvl w:val="0"/>
                <w:numId w:val="20"/>
              </w:numPr>
              <w:shd w:val="clear" w:color="auto" w:fill="auto"/>
              <w:spacing w:before="0" w:line="250" w:lineRule="exact"/>
              <w:ind w:left="367" w:hanging="7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Приобретение </w:t>
            </w:r>
            <w:r w:rsidR="0016754B" w:rsidRPr="007716F4">
              <w:rPr>
                <w:rStyle w:val="23"/>
                <w:sz w:val="24"/>
                <w:szCs w:val="24"/>
              </w:rPr>
              <w:t xml:space="preserve">учебно-методической литературы, учебных и наглядных пособий, в т.ч., книг, учебников, нотной литературы, </w:t>
            </w:r>
            <w:r w:rsidR="0016754B" w:rsidRPr="007716F4">
              <w:rPr>
                <w:rStyle w:val="23"/>
                <w:sz w:val="24"/>
                <w:szCs w:val="24"/>
                <w:lang w:val="en-US"/>
              </w:rPr>
              <w:t>DVD</w:t>
            </w:r>
            <w:r w:rsidR="0016754B" w:rsidRPr="007716F4">
              <w:rPr>
                <w:rStyle w:val="23"/>
                <w:sz w:val="24"/>
                <w:szCs w:val="24"/>
              </w:rPr>
              <w:t xml:space="preserve">, </w:t>
            </w:r>
            <w:r w:rsidR="0016754B" w:rsidRPr="007716F4">
              <w:rPr>
                <w:rStyle w:val="23"/>
                <w:sz w:val="24"/>
                <w:szCs w:val="24"/>
                <w:lang w:val="en-US"/>
              </w:rPr>
              <w:t>CD</w:t>
            </w:r>
            <w:r w:rsidR="0016754B" w:rsidRPr="007716F4">
              <w:rPr>
                <w:rStyle w:val="23"/>
                <w:sz w:val="24"/>
                <w:szCs w:val="24"/>
              </w:rPr>
              <w:t>, видеокассет, обучающих программ и т.д., расходных материалов;</w:t>
            </w:r>
          </w:p>
          <w:p w:rsidR="0016754B" w:rsidRDefault="0016754B" w:rsidP="007716F4">
            <w:pPr>
              <w:pStyle w:val="34"/>
              <w:numPr>
                <w:ilvl w:val="0"/>
                <w:numId w:val="20"/>
              </w:numPr>
              <w:shd w:val="clear" w:color="auto" w:fill="auto"/>
              <w:spacing w:before="0" w:line="250" w:lineRule="exact"/>
              <w:ind w:left="367" w:hanging="7"/>
              <w:rPr>
                <w:rStyle w:val="23"/>
                <w:sz w:val="24"/>
                <w:szCs w:val="24"/>
              </w:rPr>
            </w:pPr>
            <w:r w:rsidRPr="007716F4">
              <w:rPr>
                <w:rStyle w:val="23"/>
                <w:sz w:val="24"/>
                <w:szCs w:val="24"/>
              </w:rPr>
              <w:t>ремонт музыкальных инструментов и учебного оборудования,</w:t>
            </w:r>
          </w:p>
          <w:p w:rsidR="0016754B" w:rsidRDefault="0016754B" w:rsidP="007716F4">
            <w:pPr>
              <w:pStyle w:val="34"/>
              <w:numPr>
                <w:ilvl w:val="0"/>
                <w:numId w:val="20"/>
              </w:numPr>
              <w:shd w:val="clear" w:color="auto" w:fill="auto"/>
              <w:spacing w:before="0" w:line="250" w:lineRule="exact"/>
              <w:ind w:left="367" w:hanging="7"/>
              <w:rPr>
                <w:rStyle w:val="23"/>
                <w:sz w:val="24"/>
                <w:szCs w:val="24"/>
              </w:rPr>
            </w:pPr>
            <w:r w:rsidRPr="007716F4">
              <w:rPr>
                <w:rStyle w:val="23"/>
                <w:sz w:val="24"/>
                <w:szCs w:val="24"/>
              </w:rPr>
              <w:t>оплата труда специалистов;</w:t>
            </w:r>
          </w:p>
          <w:p w:rsidR="0016754B" w:rsidRDefault="0016754B" w:rsidP="007716F4">
            <w:pPr>
              <w:pStyle w:val="34"/>
              <w:numPr>
                <w:ilvl w:val="0"/>
                <w:numId w:val="20"/>
              </w:numPr>
              <w:shd w:val="clear" w:color="auto" w:fill="auto"/>
              <w:spacing w:before="0" w:line="250" w:lineRule="exact"/>
              <w:ind w:left="367" w:hanging="7"/>
              <w:rPr>
                <w:rStyle w:val="23"/>
                <w:sz w:val="24"/>
                <w:szCs w:val="24"/>
              </w:rPr>
            </w:pPr>
            <w:r w:rsidRPr="007716F4">
              <w:rPr>
                <w:rStyle w:val="23"/>
                <w:sz w:val="24"/>
                <w:szCs w:val="24"/>
              </w:rPr>
              <w:t>оплата услуг по изготовлению журналов, бланков дипломов, грамот, рекламных буклетов и видеороликов, фотографий;</w:t>
            </w:r>
          </w:p>
          <w:p w:rsidR="0016754B" w:rsidRDefault="0016754B" w:rsidP="007716F4">
            <w:pPr>
              <w:pStyle w:val="34"/>
              <w:numPr>
                <w:ilvl w:val="0"/>
                <w:numId w:val="20"/>
              </w:numPr>
              <w:shd w:val="clear" w:color="auto" w:fill="auto"/>
              <w:spacing w:before="0" w:line="250" w:lineRule="exact"/>
              <w:ind w:left="367" w:hanging="7"/>
              <w:rPr>
                <w:rStyle w:val="23"/>
                <w:sz w:val="24"/>
                <w:szCs w:val="24"/>
              </w:rPr>
            </w:pPr>
            <w:r w:rsidRPr="007716F4">
              <w:rPr>
                <w:rStyle w:val="23"/>
                <w:sz w:val="24"/>
                <w:szCs w:val="24"/>
              </w:rPr>
              <w:t>приобретение и сборка мебели;</w:t>
            </w:r>
          </w:p>
          <w:p w:rsidR="0016754B" w:rsidRDefault="0016754B" w:rsidP="007716F4">
            <w:pPr>
              <w:pStyle w:val="34"/>
              <w:numPr>
                <w:ilvl w:val="0"/>
                <w:numId w:val="20"/>
              </w:numPr>
              <w:shd w:val="clear" w:color="auto" w:fill="auto"/>
              <w:spacing w:before="0" w:line="250" w:lineRule="exact"/>
              <w:ind w:left="367" w:hanging="7"/>
              <w:rPr>
                <w:rStyle w:val="23"/>
                <w:sz w:val="24"/>
                <w:szCs w:val="24"/>
              </w:rPr>
            </w:pPr>
            <w:r w:rsidRPr="007716F4">
              <w:rPr>
                <w:rStyle w:val="23"/>
                <w:sz w:val="24"/>
                <w:szCs w:val="24"/>
              </w:rPr>
              <w:t>приобретение и обслуживание компьютеров и орг.техники;</w:t>
            </w:r>
          </w:p>
          <w:p w:rsidR="0016754B" w:rsidRDefault="0016754B" w:rsidP="007716F4">
            <w:pPr>
              <w:pStyle w:val="34"/>
              <w:numPr>
                <w:ilvl w:val="0"/>
                <w:numId w:val="20"/>
              </w:numPr>
              <w:shd w:val="clear" w:color="auto" w:fill="auto"/>
              <w:spacing w:before="0" w:line="250" w:lineRule="exact"/>
              <w:ind w:left="367" w:hanging="7"/>
              <w:rPr>
                <w:rStyle w:val="23"/>
                <w:sz w:val="24"/>
                <w:szCs w:val="24"/>
              </w:rPr>
            </w:pPr>
            <w:r w:rsidRPr="007716F4">
              <w:rPr>
                <w:rStyle w:val="23"/>
                <w:sz w:val="24"/>
                <w:szCs w:val="24"/>
              </w:rPr>
              <w:t>приобретение сценических костюмов;</w:t>
            </w:r>
          </w:p>
          <w:p w:rsidR="0016754B" w:rsidRDefault="0016754B" w:rsidP="007716F4">
            <w:pPr>
              <w:pStyle w:val="34"/>
              <w:numPr>
                <w:ilvl w:val="0"/>
                <w:numId w:val="20"/>
              </w:numPr>
              <w:shd w:val="clear" w:color="auto" w:fill="auto"/>
              <w:spacing w:before="0" w:line="250" w:lineRule="exact"/>
              <w:ind w:left="367" w:hanging="7"/>
              <w:rPr>
                <w:rStyle w:val="23"/>
                <w:sz w:val="24"/>
                <w:szCs w:val="24"/>
              </w:rPr>
            </w:pPr>
            <w:r w:rsidRPr="007716F4">
              <w:rPr>
                <w:rStyle w:val="23"/>
                <w:sz w:val="24"/>
                <w:szCs w:val="24"/>
              </w:rPr>
              <w:t>приобретение канцелярских принадлежностей</w:t>
            </w:r>
          </w:p>
          <w:p w:rsidR="007716F4" w:rsidRDefault="007716F4" w:rsidP="007716F4">
            <w:pPr>
              <w:pStyle w:val="34"/>
              <w:numPr>
                <w:ilvl w:val="0"/>
                <w:numId w:val="20"/>
              </w:numPr>
              <w:shd w:val="clear" w:color="auto" w:fill="auto"/>
              <w:spacing w:before="0" w:line="250" w:lineRule="exact"/>
              <w:rPr>
                <w:rStyle w:val="23"/>
                <w:sz w:val="24"/>
                <w:szCs w:val="24"/>
              </w:rPr>
            </w:pPr>
            <w:r w:rsidRPr="007716F4">
              <w:rPr>
                <w:rStyle w:val="23"/>
                <w:sz w:val="24"/>
                <w:szCs w:val="24"/>
              </w:rPr>
              <w:t>Приобретение компьютерного и сетевого оборудования, оргтехники, издательского оборудования, аудио- и видеотехники, расходных материалов.</w:t>
            </w:r>
          </w:p>
          <w:p w:rsidR="007716F4" w:rsidRPr="007716F4" w:rsidRDefault="007716F4" w:rsidP="007716F4">
            <w:pPr>
              <w:pStyle w:val="34"/>
              <w:shd w:val="clear" w:color="auto" w:fill="auto"/>
              <w:spacing w:before="0" w:line="250" w:lineRule="exact"/>
              <w:ind w:left="367" w:firstLine="0"/>
              <w:rPr>
                <w:sz w:val="24"/>
                <w:szCs w:val="24"/>
              </w:rPr>
            </w:pPr>
          </w:p>
        </w:tc>
      </w:tr>
      <w:tr w:rsidR="007716F4" w:rsidTr="007716F4">
        <w:tc>
          <w:tcPr>
            <w:tcW w:w="1029" w:type="dxa"/>
          </w:tcPr>
          <w:p w:rsidR="007716F4" w:rsidRDefault="007716F4" w:rsidP="007716F4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7716F4" w:rsidRPr="007716F4" w:rsidRDefault="007716F4" w:rsidP="007716F4">
            <w:pPr>
              <w:pStyle w:val="40"/>
              <w:shd w:val="clear" w:color="auto" w:fill="auto"/>
              <w:spacing w:before="0" w:line="276" w:lineRule="auto"/>
              <w:rPr>
                <w:b w:val="0"/>
                <w:sz w:val="28"/>
                <w:szCs w:val="28"/>
              </w:rPr>
            </w:pPr>
            <w:r w:rsidRPr="007716F4">
              <w:rPr>
                <w:rStyle w:val="23"/>
                <w:b w:val="0"/>
                <w:sz w:val="28"/>
                <w:szCs w:val="28"/>
              </w:rPr>
              <w:t>Организация семинаров, конференций, конкурсов, выставок, фестивалей, образовательных игр, круглых</w:t>
            </w:r>
            <w:r>
              <w:rPr>
                <w:rStyle w:val="23"/>
                <w:b w:val="0"/>
                <w:sz w:val="28"/>
                <w:szCs w:val="28"/>
              </w:rPr>
              <w:t xml:space="preserve"> столов</w:t>
            </w:r>
          </w:p>
        </w:tc>
        <w:tc>
          <w:tcPr>
            <w:tcW w:w="0" w:type="auto"/>
            <w:vMerge w:val="restart"/>
          </w:tcPr>
          <w:p w:rsidR="007716F4" w:rsidRDefault="007716F4" w:rsidP="007716F4">
            <w:pPr>
              <w:pStyle w:val="34"/>
              <w:numPr>
                <w:ilvl w:val="0"/>
                <w:numId w:val="21"/>
              </w:numPr>
              <w:shd w:val="clear" w:color="auto" w:fill="auto"/>
              <w:spacing w:before="0" w:after="60" w:line="250" w:lineRule="exact"/>
              <w:ind w:left="506" w:hanging="26"/>
              <w:rPr>
                <w:rStyle w:val="23"/>
                <w:sz w:val="24"/>
                <w:szCs w:val="24"/>
              </w:rPr>
            </w:pPr>
            <w:r w:rsidRPr="007716F4">
              <w:rPr>
                <w:rStyle w:val="23"/>
                <w:sz w:val="24"/>
                <w:szCs w:val="24"/>
              </w:rPr>
              <w:t>Оплата услуг связи, виз, приглашений, оплата товаров и услуг, необходимых для организации и проведения мероприятий и прочие расходы в соответствии с утвержденными сметами соответствующих мероприятий.</w:t>
            </w:r>
          </w:p>
          <w:p w:rsidR="007716F4" w:rsidRPr="007716F4" w:rsidRDefault="007716F4" w:rsidP="007716F4">
            <w:pPr>
              <w:pStyle w:val="34"/>
              <w:numPr>
                <w:ilvl w:val="0"/>
                <w:numId w:val="21"/>
              </w:numPr>
              <w:shd w:val="clear" w:color="auto" w:fill="auto"/>
              <w:spacing w:before="0" w:after="60" w:line="250" w:lineRule="exact"/>
              <w:ind w:left="506" w:hanging="26"/>
              <w:rPr>
                <w:sz w:val="24"/>
                <w:szCs w:val="24"/>
              </w:rPr>
            </w:pPr>
            <w:r w:rsidRPr="007716F4">
              <w:rPr>
                <w:rStyle w:val="23"/>
                <w:sz w:val="24"/>
                <w:szCs w:val="24"/>
              </w:rPr>
              <w:t>Оплата проживания, питания участников мероприятия.</w:t>
            </w:r>
          </w:p>
        </w:tc>
      </w:tr>
      <w:tr w:rsidR="007716F4" w:rsidTr="007716F4">
        <w:tc>
          <w:tcPr>
            <w:tcW w:w="1029" w:type="dxa"/>
          </w:tcPr>
          <w:p w:rsidR="007716F4" w:rsidRDefault="007716F4" w:rsidP="007716F4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7716F4" w:rsidRPr="007716F4" w:rsidRDefault="007716F4" w:rsidP="007716F4">
            <w:pPr>
              <w:pStyle w:val="40"/>
              <w:shd w:val="clear" w:color="auto" w:fill="auto"/>
              <w:spacing w:before="0" w:line="276" w:lineRule="auto"/>
              <w:rPr>
                <w:b w:val="0"/>
                <w:sz w:val="28"/>
                <w:szCs w:val="28"/>
              </w:rPr>
            </w:pPr>
            <w:r w:rsidRPr="007716F4">
              <w:rPr>
                <w:rStyle w:val="23"/>
                <w:b w:val="0"/>
                <w:sz w:val="28"/>
                <w:szCs w:val="28"/>
              </w:rPr>
              <w:t xml:space="preserve">Осуществление творческой деятельности в области культуры, искусства и образования, организация </w:t>
            </w:r>
            <w:r w:rsidRPr="007716F4">
              <w:rPr>
                <w:rStyle w:val="23"/>
                <w:b w:val="0"/>
                <w:sz w:val="28"/>
                <w:szCs w:val="28"/>
              </w:rPr>
              <w:lastRenderedPageBreak/>
              <w:t>мероприятий, в том числе, совместных проектов со своими</w:t>
            </w:r>
            <w:r>
              <w:rPr>
                <w:rStyle w:val="23"/>
                <w:b w:val="0"/>
                <w:sz w:val="28"/>
                <w:szCs w:val="28"/>
              </w:rPr>
              <w:t xml:space="preserve"> партнерами</w:t>
            </w:r>
          </w:p>
        </w:tc>
        <w:tc>
          <w:tcPr>
            <w:tcW w:w="0" w:type="auto"/>
            <w:vMerge/>
          </w:tcPr>
          <w:p w:rsidR="007716F4" w:rsidRDefault="007716F4" w:rsidP="00AD7E91">
            <w:pPr>
              <w:pStyle w:val="40"/>
              <w:shd w:val="clear" w:color="auto" w:fill="auto"/>
              <w:spacing w:before="0"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716F4" w:rsidTr="007716F4">
        <w:tc>
          <w:tcPr>
            <w:tcW w:w="1029" w:type="dxa"/>
          </w:tcPr>
          <w:p w:rsidR="007716F4" w:rsidRDefault="007716F4" w:rsidP="007716F4">
            <w:pPr>
              <w:pStyle w:val="40"/>
              <w:numPr>
                <w:ilvl w:val="0"/>
                <w:numId w:val="17"/>
              </w:numPr>
              <w:shd w:val="clear" w:color="auto" w:fill="auto"/>
              <w:spacing w:before="0"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7716F4" w:rsidRPr="007716F4" w:rsidRDefault="007716F4" w:rsidP="007716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6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конкурсах, фестивалях,</w:t>
            </w:r>
          </w:p>
          <w:p w:rsidR="007716F4" w:rsidRPr="007716F4" w:rsidRDefault="007716F4" w:rsidP="007716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6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олимпиадах, выставках, смотрах,</w:t>
            </w:r>
          </w:p>
          <w:p w:rsidR="007716F4" w:rsidRPr="007716F4" w:rsidRDefault="007716F4" w:rsidP="007716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6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праздниках различного уровня</w:t>
            </w:r>
          </w:p>
          <w:p w:rsidR="007716F4" w:rsidRPr="007716F4" w:rsidRDefault="007716F4" w:rsidP="007716F4">
            <w:pPr>
              <w:pStyle w:val="40"/>
              <w:shd w:val="clear" w:color="auto" w:fill="auto"/>
              <w:spacing w:before="0" w:line="276" w:lineRule="auto"/>
              <w:rPr>
                <w:rStyle w:val="23"/>
                <w:b w:val="0"/>
                <w:sz w:val="28"/>
                <w:szCs w:val="28"/>
              </w:rPr>
            </w:pPr>
            <w:r w:rsidRPr="007716F4">
              <w:rPr>
                <w:b w:val="0"/>
                <w:color w:val="auto"/>
                <w:sz w:val="28"/>
                <w:szCs w:val="28"/>
              </w:rPr>
              <w:t>преподавателей и учащихся Учреждения</w:t>
            </w:r>
          </w:p>
        </w:tc>
        <w:tc>
          <w:tcPr>
            <w:tcW w:w="0" w:type="auto"/>
          </w:tcPr>
          <w:p w:rsidR="007716F4" w:rsidRDefault="007716F4" w:rsidP="007716F4">
            <w:pPr>
              <w:pStyle w:val="a7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27" w:firstLine="33"/>
              <w:rPr>
                <w:rFonts w:ascii="Times New Roman" w:hAnsi="Times New Roman" w:cs="Times New Roman"/>
                <w:color w:val="auto"/>
              </w:rPr>
            </w:pPr>
            <w:r w:rsidRPr="007716F4">
              <w:rPr>
                <w:rFonts w:ascii="Times New Roman" w:hAnsi="Times New Roman" w:cs="Times New Roman"/>
                <w:color w:val="auto"/>
              </w:rPr>
              <w:t>Оплата командировочных расходов, связанных с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716F4">
              <w:rPr>
                <w:rFonts w:ascii="Times New Roman" w:hAnsi="Times New Roman" w:cs="Times New Roman"/>
                <w:color w:val="auto"/>
              </w:rPr>
              <w:t>поездками учащихся и преподавателей на конкурсы,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716F4">
              <w:rPr>
                <w:rFonts w:ascii="Times New Roman" w:hAnsi="Times New Roman" w:cs="Times New Roman"/>
                <w:color w:val="auto"/>
              </w:rPr>
              <w:t>смотры, фестивали, олимпиады, выставки;</w:t>
            </w:r>
          </w:p>
          <w:p w:rsidR="007716F4" w:rsidRDefault="007716F4" w:rsidP="007716F4">
            <w:pPr>
              <w:pStyle w:val="a7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27" w:firstLine="33"/>
              <w:rPr>
                <w:rFonts w:ascii="Times New Roman" w:hAnsi="Times New Roman" w:cs="Times New Roman"/>
                <w:color w:val="auto"/>
              </w:rPr>
            </w:pPr>
            <w:r w:rsidRPr="007716F4">
              <w:rPr>
                <w:rFonts w:ascii="Times New Roman" w:hAnsi="Times New Roman" w:cs="Times New Roman"/>
                <w:color w:val="auto"/>
              </w:rPr>
              <w:t>оплата расходов по служебным командировкам,</w:t>
            </w:r>
          </w:p>
          <w:p w:rsidR="007716F4" w:rsidRDefault="007716F4" w:rsidP="007716F4">
            <w:pPr>
              <w:pStyle w:val="a7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27" w:firstLine="33"/>
              <w:rPr>
                <w:rFonts w:ascii="Times New Roman" w:hAnsi="Times New Roman" w:cs="Times New Roman"/>
                <w:color w:val="auto"/>
              </w:rPr>
            </w:pPr>
            <w:r w:rsidRPr="007716F4">
              <w:rPr>
                <w:rFonts w:ascii="Times New Roman" w:hAnsi="Times New Roman" w:cs="Times New Roman"/>
                <w:color w:val="auto"/>
              </w:rPr>
              <w:t>оплата транспортных услуг;</w:t>
            </w:r>
          </w:p>
          <w:p w:rsidR="007716F4" w:rsidRDefault="007716F4" w:rsidP="007716F4">
            <w:pPr>
              <w:pStyle w:val="a7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27" w:firstLine="33"/>
              <w:rPr>
                <w:rFonts w:ascii="Times New Roman" w:hAnsi="Times New Roman" w:cs="Times New Roman"/>
                <w:color w:val="auto"/>
              </w:rPr>
            </w:pPr>
            <w:r w:rsidRPr="007716F4">
              <w:rPr>
                <w:rFonts w:ascii="Times New Roman" w:hAnsi="Times New Roman" w:cs="Times New Roman"/>
                <w:color w:val="auto"/>
              </w:rPr>
              <w:t>оплата орг. взноса за участие учащихся 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716F4">
              <w:rPr>
                <w:rFonts w:ascii="Times New Roman" w:hAnsi="Times New Roman" w:cs="Times New Roman"/>
                <w:color w:val="auto"/>
              </w:rPr>
              <w:t>преподавателей школы в конкурсах и фестивалях,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716F4">
              <w:rPr>
                <w:rFonts w:ascii="Times New Roman" w:hAnsi="Times New Roman" w:cs="Times New Roman"/>
                <w:color w:val="auto"/>
              </w:rPr>
              <w:t>выставках, олимпиадах и др. различного уровня;</w:t>
            </w:r>
          </w:p>
          <w:p w:rsidR="007716F4" w:rsidRPr="007716F4" w:rsidRDefault="007716F4" w:rsidP="007716F4">
            <w:pPr>
              <w:pStyle w:val="a7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27" w:firstLine="33"/>
              <w:rPr>
                <w:rFonts w:ascii="Times New Roman" w:hAnsi="Times New Roman" w:cs="Times New Roman"/>
                <w:color w:val="auto"/>
              </w:rPr>
            </w:pPr>
            <w:r w:rsidRPr="007716F4">
              <w:rPr>
                <w:rFonts w:ascii="Times New Roman" w:hAnsi="Times New Roman" w:cs="Times New Roman"/>
                <w:color w:val="auto"/>
              </w:rPr>
              <w:t xml:space="preserve">оплата </w:t>
            </w:r>
            <w:r w:rsidRPr="007716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проживания и </w:t>
            </w:r>
            <w:r w:rsidRPr="007716F4">
              <w:rPr>
                <w:rFonts w:ascii="Times New Roman" w:hAnsi="Times New Roman" w:cs="Times New Roman"/>
                <w:color w:val="auto"/>
              </w:rPr>
              <w:t>питания учащихся 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716F4">
              <w:rPr>
                <w:rFonts w:ascii="Times New Roman" w:hAnsi="Times New Roman" w:cs="Times New Roman"/>
                <w:color w:val="auto"/>
              </w:rPr>
              <w:t>преподавателей Учреждения.</w:t>
            </w:r>
          </w:p>
        </w:tc>
      </w:tr>
    </w:tbl>
    <w:p w:rsidR="00817EA8" w:rsidRPr="00B62A9B" w:rsidRDefault="00817EA8">
      <w:pPr>
        <w:rPr>
          <w:sz w:val="28"/>
          <w:szCs w:val="28"/>
        </w:rPr>
      </w:pPr>
    </w:p>
    <w:p w:rsidR="00817EA8" w:rsidRPr="00B62A9B" w:rsidRDefault="00817EA8">
      <w:pPr>
        <w:rPr>
          <w:sz w:val="28"/>
          <w:szCs w:val="28"/>
        </w:rPr>
        <w:sectPr w:rsidR="00817EA8" w:rsidRPr="00B62A9B" w:rsidSect="00AD7E91">
          <w:type w:val="continuous"/>
          <w:pgSz w:w="11909" w:h="16838"/>
          <w:pgMar w:top="1276" w:right="684" w:bottom="1613" w:left="708" w:header="0" w:footer="3" w:gutter="0"/>
          <w:cols w:space="720"/>
          <w:noEndnote/>
          <w:docGrid w:linePitch="360"/>
        </w:sectPr>
      </w:pPr>
    </w:p>
    <w:p w:rsidR="00817EA8" w:rsidRPr="00B62A9B" w:rsidRDefault="00F13043">
      <w:pPr>
        <w:pStyle w:val="34"/>
        <w:shd w:val="clear" w:color="auto" w:fill="auto"/>
        <w:spacing w:before="0"/>
        <w:ind w:right="20" w:firstLine="0"/>
        <w:jc w:val="both"/>
        <w:rPr>
          <w:sz w:val="28"/>
          <w:szCs w:val="28"/>
        </w:rPr>
      </w:pPr>
      <w:r w:rsidRPr="00B62A9B">
        <w:rPr>
          <w:sz w:val="28"/>
          <w:szCs w:val="28"/>
        </w:rPr>
        <w:lastRenderedPageBreak/>
        <w:t>, смотры, фестивали, олимпиады, выставки;</w:t>
      </w:r>
    </w:p>
    <w:p w:rsidR="00817EA8" w:rsidRPr="00B62A9B" w:rsidRDefault="00F13043">
      <w:pPr>
        <w:pStyle w:val="34"/>
        <w:numPr>
          <w:ilvl w:val="0"/>
          <w:numId w:val="14"/>
        </w:numPr>
        <w:shd w:val="clear" w:color="auto" w:fill="auto"/>
        <w:tabs>
          <w:tab w:val="left" w:pos="139"/>
        </w:tabs>
        <w:spacing w:before="0"/>
        <w:ind w:firstLine="0"/>
        <w:jc w:val="both"/>
        <w:rPr>
          <w:sz w:val="28"/>
          <w:szCs w:val="28"/>
        </w:rPr>
      </w:pPr>
      <w:r w:rsidRPr="00B62A9B">
        <w:rPr>
          <w:sz w:val="28"/>
          <w:szCs w:val="28"/>
        </w:rPr>
        <w:t>оплата расходов по служебным командировкам,</w:t>
      </w:r>
    </w:p>
    <w:p w:rsidR="00817EA8" w:rsidRPr="00B62A9B" w:rsidRDefault="00F13043">
      <w:pPr>
        <w:pStyle w:val="34"/>
        <w:numPr>
          <w:ilvl w:val="0"/>
          <w:numId w:val="14"/>
        </w:numPr>
        <w:shd w:val="clear" w:color="auto" w:fill="auto"/>
        <w:tabs>
          <w:tab w:val="left" w:pos="139"/>
        </w:tabs>
        <w:spacing w:before="0"/>
        <w:ind w:firstLine="0"/>
        <w:jc w:val="both"/>
        <w:rPr>
          <w:sz w:val="28"/>
          <w:szCs w:val="28"/>
        </w:rPr>
      </w:pPr>
      <w:r w:rsidRPr="00B62A9B">
        <w:rPr>
          <w:sz w:val="28"/>
          <w:szCs w:val="28"/>
        </w:rPr>
        <w:t>оплата транспортных услуг;</w:t>
      </w:r>
    </w:p>
    <w:p w:rsidR="00817EA8" w:rsidRPr="00B62A9B" w:rsidRDefault="00F13043">
      <w:pPr>
        <w:pStyle w:val="34"/>
        <w:numPr>
          <w:ilvl w:val="0"/>
          <w:numId w:val="14"/>
        </w:numPr>
        <w:shd w:val="clear" w:color="auto" w:fill="auto"/>
        <w:tabs>
          <w:tab w:val="left" w:pos="312"/>
        </w:tabs>
        <w:spacing w:before="0"/>
        <w:ind w:right="20" w:firstLine="0"/>
        <w:jc w:val="both"/>
        <w:rPr>
          <w:sz w:val="28"/>
          <w:szCs w:val="28"/>
        </w:rPr>
      </w:pPr>
      <w:r w:rsidRPr="00B62A9B">
        <w:rPr>
          <w:sz w:val="28"/>
          <w:szCs w:val="28"/>
        </w:rPr>
        <w:t xml:space="preserve">оплата орг. взноса за участие учащихся и преподавателей школы в конкурсах и фестивалях, выставках, олимпиадах и др. различного </w:t>
      </w:r>
      <w:r w:rsidRPr="00B62A9B">
        <w:rPr>
          <w:sz w:val="28"/>
          <w:szCs w:val="28"/>
        </w:rPr>
        <w:t>уровня;</w:t>
      </w:r>
    </w:p>
    <w:p w:rsidR="00817EA8" w:rsidRDefault="00F13043">
      <w:pPr>
        <w:pStyle w:val="34"/>
        <w:numPr>
          <w:ilvl w:val="0"/>
          <w:numId w:val="14"/>
        </w:numPr>
        <w:shd w:val="clear" w:color="auto" w:fill="auto"/>
        <w:tabs>
          <w:tab w:val="left" w:pos="346"/>
        </w:tabs>
        <w:spacing w:before="0"/>
        <w:ind w:right="20" w:firstLine="0"/>
        <w:jc w:val="both"/>
      </w:pPr>
      <w:r w:rsidRPr="00B62A9B">
        <w:rPr>
          <w:sz w:val="28"/>
          <w:szCs w:val="28"/>
        </w:rPr>
        <w:t>оплата проживания и питания учащихся и преподавателей</w:t>
      </w:r>
      <w:r>
        <w:t xml:space="preserve"> Учреждения.</w:t>
      </w:r>
    </w:p>
    <w:sectPr w:rsidR="00817EA8">
      <w:headerReference w:type="default" r:id="rId7"/>
      <w:pgSz w:w="11909" w:h="16838"/>
      <w:pgMar w:top="1984" w:right="816" w:bottom="12028" w:left="1267" w:header="0" w:footer="3" w:gutter="0"/>
      <w:cols w:num="2" w:space="720" w:equalWidth="0">
        <w:col w:w="3898" w:space="336"/>
        <w:col w:w="559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E9" w:rsidRDefault="00FE74E9">
      <w:r>
        <w:separator/>
      </w:r>
    </w:p>
  </w:endnote>
  <w:endnote w:type="continuationSeparator" w:id="0">
    <w:p w:rsidR="00FE74E9" w:rsidRDefault="00FE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E9" w:rsidRDefault="00FE74E9"/>
  </w:footnote>
  <w:footnote w:type="continuationSeparator" w:id="0">
    <w:p w:rsidR="00FE74E9" w:rsidRDefault="00FE74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A8" w:rsidRDefault="00357D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524510</wp:posOffset>
              </wp:positionH>
              <wp:positionV relativeFrom="page">
                <wp:posOffset>1327150</wp:posOffset>
              </wp:positionV>
              <wp:extent cx="81280" cy="131445"/>
              <wp:effectExtent l="635" t="3175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EA8" w:rsidRDefault="00F13043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>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3pt;margin-top:104.5pt;width:6.4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x4pg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" filled="f" stroked="f">
              <v:textbox style="mso-fit-shape-to-text:t" inset="0,0,0,0">
                <w:txbxContent>
                  <w:p w:rsidR="00817EA8" w:rsidRDefault="00F13043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>7</w:t>
                    </w:r>
                    <w:r>
                      <w:rPr>
                        <w:rStyle w:val="a6"/>
                        <w:b/>
                        <w:bCs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AE8"/>
    <w:multiLevelType w:val="multilevel"/>
    <w:tmpl w:val="D4FC6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B7AA4"/>
    <w:multiLevelType w:val="hybridMultilevel"/>
    <w:tmpl w:val="C99631C8"/>
    <w:lvl w:ilvl="0" w:tplc="323C995C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063608AA"/>
    <w:multiLevelType w:val="multilevel"/>
    <w:tmpl w:val="21448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A3E3C"/>
    <w:multiLevelType w:val="multilevel"/>
    <w:tmpl w:val="7346C0D2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8F0704"/>
    <w:multiLevelType w:val="hybridMultilevel"/>
    <w:tmpl w:val="44E6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01D3"/>
    <w:multiLevelType w:val="multilevel"/>
    <w:tmpl w:val="44BC37A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4178D6"/>
    <w:multiLevelType w:val="multilevel"/>
    <w:tmpl w:val="0CEAC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C611BB"/>
    <w:multiLevelType w:val="multilevel"/>
    <w:tmpl w:val="C52CD6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C971CA"/>
    <w:multiLevelType w:val="hybridMultilevel"/>
    <w:tmpl w:val="4A065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57FC"/>
    <w:multiLevelType w:val="multilevel"/>
    <w:tmpl w:val="3266C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445A83"/>
    <w:multiLevelType w:val="multilevel"/>
    <w:tmpl w:val="3782E27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CD7877"/>
    <w:multiLevelType w:val="multilevel"/>
    <w:tmpl w:val="7E7E0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0F66DD"/>
    <w:multiLevelType w:val="hybridMultilevel"/>
    <w:tmpl w:val="F89AE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F1759"/>
    <w:multiLevelType w:val="multilevel"/>
    <w:tmpl w:val="DA522FB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5F73A5"/>
    <w:multiLevelType w:val="hybridMultilevel"/>
    <w:tmpl w:val="7EFA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4457F"/>
    <w:multiLevelType w:val="hybridMultilevel"/>
    <w:tmpl w:val="92DC7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E30A2"/>
    <w:multiLevelType w:val="multilevel"/>
    <w:tmpl w:val="0A0E17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42120F7"/>
    <w:multiLevelType w:val="multilevel"/>
    <w:tmpl w:val="AA169666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4813B4"/>
    <w:multiLevelType w:val="multilevel"/>
    <w:tmpl w:val="13F63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D02AD"/>
    <w:multiLevelType w:val="hybridMultilevel"/>
    <w:tmpl w:val="BCC68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82D36"/>
    <w:multiLevelType w:val="multilevel"/>
    <w:tmpl w:val="6C6E3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C60B33"/>
    <w:multiLevelType w:val="hybridMultilevel"/>
    <w:tmpl w:val="ADE6EAB2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7123DD0"/>
    <w:multiLevelType w:val="multilevel"/>
    <w:tmpl w:val="18DE6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0"/>
  </w:num>
  <w:num w:numId="5">
    <w:abstractNumId w:val="13"/>
  </w:num>
  <w:num w:numId="6">
    <w:abstractNumId w:val="17"/>
  </w:num>
  <w:num w:numId="7">
    <w:abstractNumId w:val="5"/>
  </w:num>
  <w:num w:numId="8">
    <w:abstractNumId w:val="7"/>
  </w:num>
  <w:num w:numId="9">
    <w:abstractNumId w:val="11"/>
  </w:num>
  <w:num w:numId="10">
    <w:abstractNumId w:val="0"/>
  </w:num>
  <w:num w:numId="11">
    <w:abstractNumId w:val="18"/>
  </w:num>
  <w:num w:numId="12">
    <w:abstractNumId w:val="9"/>
  </w:num>
  <w:num w:numId="13">
    <w:abstractNumId w:val="6"/>
  </w:num>
  <w:num w:numId="14">
    <w:abstractNumId w:val="22"/>
  </w:num>
  <w:num w:numId="15">
    <w:abstractNumId w:val="1"/>
  </w:num>
  <w:num w:numId="16">
    <w:abstractNumId w:val="16"/>
  </w:num>
  <w:num w:numId="17">
    <w:abstractNumId w:val="4"/>
  </w:num>
  <w:num w:numId="18">
    <w:abstractNumId w:val="12"/>
  </w:num>
  <w:num w:numId="19">
    <w:abstractNumId w:val="19"/>
  </w:num>
  <w:num w:numId="20">
    <w:abstractNumId w:val="8"/>
  </w:num>
  <w:num w:numId="21">
    <w:abstractNumId w:val="21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A8"/>
    <w:rsid w:val="00086BD2"/>
    <w:rsid w:val="0016754B"/>
    <w:rsid w:val="00357DA2"/>
    <w:rsid w:val="005445BE"/>
    <w:rsid w:val="005E6E11"/>
    <w:rsid w:val="00683BA7"/>
    <w:rsid w:val="006A0628"/>
    <w:rsid w:val="007716F4"/>
    <w:rsid w:val="00810B01"/>
    <w:rsid w:val="00817EA8"/>
    <w:rsid w:val="00AB2B2A"/>
    <w:rsid w:val="00AD7E91"/>
    <w:rsid w:val="00B62A9B"/>
    <w:rsid w:val="00C201E7"/>
    <w:rsid w:val="00C308AC"/>
    <w:rsid w:val="00F13043"/>
    <w:rsid w:val="00F87A57"/>
    <w:rsid w:val="00F9484D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2E8047-06A4-4819-8477-76E908CC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Колонтитул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9pt">
    <w:name w:val="Колонтитул + 9 pt;Не 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6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38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1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540" w:after="18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4">
    <w:name w:val="Основной текст3"/>
    <w:basedOn w:val="a"/>
    <w:link w:val="a4"/>
    <w:pPr>
      <w:shd w:val="clear" w:color="auto" w:fill="FFFFFF"/>
      <w:spacing w:before="180" w:line="274" w:lineRule="exact"/>
      <w:ind w:hanging="8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after="180"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274" w:lineRule="exac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2">
    <w:name w:val="Колонтитул1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styleId="a7">
    <w:name w:val="List Paragraph"/>
    <w:basedOn w:val="a"/>
    <w:uiPriority w:val="34"/>
    <w:qFormat/>
    <w:rsid w:val="00C201E7"/>
    <w:pPr>
      <w:ind w:left="720"/>
      <w:contextualSpacing/>
    </w:pPr>
  </w:style>
  <w:style w:type="table" w:styleId="a8">
    <w:name w:val="Table Grid"/>
    <w:basedOn w:val="a1"/>
    <w:uiPriority w:val="59"/>
    <w:rsid w:val="00AD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06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06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Zam_po_AXCH</dc:creator>
  <cp:keywords/>
  <dc:description/>
  <cp:lastModifiedBy>Любовь Мишина</cp:lastModifiedBy>
  <cp:revision>6</cp:revision>
  <cp:lastPrinted>2016-06-21T10:14:00Z</cp:lastPrinted>
  <dcterms:created xsi:type="dcterms:W3CDTF">2016-06-21T09:39:00Z</dcterms:created>
  <dcterms:modified xsi:type="dcterms:W3CDTF">2016-06-21T11:27:00Z</dcterms:modified>
</cp:coreProperties>
</file>