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27" w:rsidRDefault="000F5827" w:rsidP="00927A84">
      <w:pPr>
        <w:pStyle w:val="20"/>
        <w:shd w:val="clear" w:color="auto" w:fill="auto"/>
        <w:spacing w:after="0" w:line="240" w:lineRule="auto"/>
        <w:ind w:left="3760"/>
        <w:jc w:val="center"/>
      </w:pPr>
      <w:r>
        <w:rPr>
          <w:color w:val="000000"/>
        </w:rPr>
        <w:t>УТВЕРЖДЕНО</w:t>
      </w:r>
    </w:p>
    <w:p w:rsidR="00927A84" w:rsidRDefault="000F5827" w:rsidP="00927A84">
      <w:pPr>
        <w:pStyle w:val="20"/>
        <w:shd w:val="clear" w:color="auto" w:fill="auto"/>
        <w:tabs>
          <w:tab w:val="left" w:leader="underscore" w:pos="5608"/>
          <w:tab w:val="left" w:leader="underscore" w:pos="6366"/>
          <w:tab w:val="left" w:leader="underscore" w:pos="7984"/>
        </w:tabs>
        <w:spacing w:after="0" w:line="240" w:lineRule="auto"/>
        <w:ind w:left="3759" w:right="459" w:hanging="73"/>
        <w:rPr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Общим собранием участников (работников) </w:t>
      </w:r>
      <w:r w:rsidR="00927A84" w:rsidRPr="005F2C74">
        <w:rPr>
          <w:bCs/>
          <w:color w:val="000000"/>
          <w:sz w:val="24"/>
          <w:szCs w:val="24"/>
        </w:rPr>
        <w:t>МБУДО РМР ДХШ « Р</w:t>
      </w:r>
      <w:r w:rsidR="00927A84">
        <w:rPr>
          <w:bCs/>
          <w:color w:val="000000"/>
          <w:sz w:val="24"/>
          <w:szCs w:val="24"/>
        </w:rPr>
        <w:t>ужаночка</w:t>
      </w:r>
      <w:r w:rsidR="00927A84" w:rsidRPr="005F2C74">
        <w:rPr>
          <w:b/>
          <w:bCs/>
          <w:color w:val="000000"/>
          <w:sz w:val="24"/>
          <w:szCs w:val="24"/>
        </w:rPr>
        <w:t>»</w:t>
      </w:r>
    </w:p>
    <w:p w:rsidR="000F5827" w:rsidRDefault="00927A84" w:rsidP="00927A84">
      <w:pPr>
        <w:pStyle w:val="20"/>
        <w:shd w:val="clear" w:color="auto" w:fill="auto"/>
        <w:tabs>
          <w:tab w:val="left" w:leader="underscore" w:pos="5608"/>
          <w:tab w:val="left" w:leader="underscore" w:pos="6366"/>
          <w:tab w:val="left" w:leader="underscore" w:pos="7984"/>
        </w:tabs>
        <w:spacing w:after="0" w:line="240" w:lineRule="auto"/>
        <w:ind w:left="3759" w:right="459" w:hanging="73"/>
        <w:rPr>
          <w:color w:val="000000"/>
        </w:rPr>
      </w:pPr>
      <w:r w:rsidRPr="005F2C74">
        <w:rPr>
          <w:sz w:val="24"/>
          <w:szCs w:val="24"/>
        </w:rPr>
        <w:t xml:space="preserve"> </w:t>
      </w:r>
      <w:r w:rsidR="000F5827">
        <w:rPr>
          <w:color w:val="000000"/>
        </w:rPr>
        <w:t>Протокол №</w:t>
      </w:r>
      <w:r w:rsidR="000F5827">
        <w:rPr>
          <w:color w:val="000000"/>
        </w:rPr>
        <w:tab/>
        <w:t>от «</w:t>
      </w:r>
      <w:r w:rsidR="000F5827">
        <w:rPr>
          <w:color w:val="000000"/>
        </w:rPr>
        <w:tab/>
        <w:t>»</w:t>
      </w:r>
      <w:r w:rsidR="000F5827">
        <w:rPr>
          <w:color w:val="000000"/>
        </w:rPr>
        <w:tab/>
        <w:t>201</w:t>
      </w:r>
      <w:r>
        <w:rPr>
          <w:color w:val="000000"/>
        </w:rPr>
        <w:t>6</w:t>
      </w:r>
      <w:r w:rsidR="000F5827">
        <w:rPr>
          <w:color w:val="000000"/>
        </w:rPr>
        <w:t xml:space="preserve"> г.</w:t>
      </w:r>
    </w:p>
    <w:p w:rsidR="00927A84" w:rsidRDefault="00927A84" w:rsidP="00927A84">
      <w:pPr>
        <w:pStyle w:val="20"/>
        <w:shd w:val="clear" w:color="auto" w:fill="auto"/>
        <w:tabs>
          <w:tab w:val="left" w:leader="underscore" w:pos="5608"/>
          <w:tab w:val="left" w:leader="underscore" w:pos="6366"/>
          <w:tab w:val="left" w:leader="underscore" w:pos="7984"/>
        </w:tabs>
        <w:spacing w:after="0" w:line="240" w:lineRule="auto"/>
        <w:ind w:left="3759" w:right="459" w:hanging="73"/>
      </w:pPr>
    </w:p>
    <w:p w:rsidR="00927A84" w:rsidRDefault="00927A84" w:rsidP="00927A84">
      <w:pPr>
        <w:pStyle w:val="20"/>
        <w:shd w:val="clear" w:color="auto" w:fill="auto"/>
        <w:spacing w:after="0" w:line="240" w:lineRule="auto"/>
        <w:ind w:left="3760" w:right="460" w:hanging="73"/>
        <w:jc w:val="center"/>
        <w:rPr>
          <w:color w:val="000000"/>
        </w:rPr>
      </w:pPr>
      <w:r>
        <w:rPr>
          <w:color w:val="000000"/>
        </w:rPr>
        <w:t>Директор</w:t>
      </w:r>
    </w:p>
    <w:p w:rsidR="00FB560E" w:rsidRDefault="00FB560E" w:rsidP="00FB560E">
      <w:pPr>
        <w:pStyle w:val="20"/>
        <w:shd w:val="clear" w:color="auto" w:fill="auto"/>
        <w:tabs>
          <w:tab w:val="left" w:leader="underscore" w:pos="7296"/>
        </w:tabs>
        <w:spacing w:after="100" w:afterAutospacing="1" w:line="240" w:lineRule="auto"/>
        <w:ind w:left="3686"/>
        <w:rPr>
          <w:b/>
          <w:bCs/>
          <w:color w:val="000000"/>
        </w:rPr>
      </w:pPr>
      <w:r w:rsidRPr="005F2C74">
        <w:rPr>
          <w:bCs/>
          <w:color w:val="000000"/>
        </w:rPr>
        <w:t xml:space="preserve">МБУДО РМР ДХШ « </w:t>
      </w:r>
      <w:r>
        <w:rPr>
          <w:bCs/>
          <w:color w:val="000000"/>
        </w:rPr>
        <w:t>Ружаночка</w:t>
      </w:r>
      <w:r w:rsidRPr="005F2C74">
        <w:rPr>
          <w:b/>
          <w:bCs/>
          <w:color w:val="000000"/>
        </w:rPr>
        <w:t>»</w:t>
      </w:r>
    </w:p>
    <w:p w:rsidR="000F5827" w:rsidRDefault="000F5827" w:rsidP="00FB560E">
      <w:pPr>
        <w:pStyle w:val="20"/>
        <w:shd w:val="clear" w:color="auto" w:fill="auto"/>
        <w:tabs>
          <w:tab w:val="left" w:leader="underscore" w:pos="7296"/>
        </w:tabs>
        <w:spacing w:after="100" w:afterAutospacing="1" w:line="240" w:lineRule="auto"/>
        <w:ind w:left="3686"/>
      </w:pPr>
      <w:r>
        <w:rPr>
          <w:color w:val="000000"/>
        </w:rPr>
        <w:tab/>
        <w:t>Л.А.Мишина</w:t>
      </w:r>
    </w:p>
    <w:p w:rsidR="000F5827" w:rsidRDefault="000F5827" w:rsidP="00927A84">
      <w:pPr>
        <w:pStyle w:val="30"/>
        <w:shd w:val="clear" w:color="auto" w:fill="auto"/>
        <w:tabs>
          <w:tab w:val="left" w:pos="9355"/>
        </w:tabs>
        <w:spacing w:before="0" w:after="806" w:line="240" w:lineRule="auto"/>
        <w:ind w:left="20" w:right="-1"/>
        <w:jc w:val="center"/>
      </w:pPr>
      <w:r>
        <w:rPr>
          <w:color w:val="000000"/>
        </w:rPr>
        <w:t>ПОЛОЖЕНИЕ О ЗАКУПОЧНОЙ КОМИССИИ МУНИЦИПАЛЬНОГО БЮДЖЕТНОГО ОБРАЗОВАТЕЛЬНОГО УЧРЕЖДЕНИЯ ДОПОЛНИТЕЛЬНОГО ОБРАЗОВАНИЯ ДЕТЕЙ РУЗСКОГО МУНИЦИПАЛЬНОГО РАЙОНА ДЕТСКАЯ ХОРЕОГРАФИЧЕСКАЯ ШКОЛА «РУЖАНОЧКА»</w:t>
      </w:r>
    </w:p>
    <w:p w:rsidR="00F56A8F" w:rsidRPr="00CA6138" w:rsidRDefault="00F56A8F" w:rsidP="00927A84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9E1119" w:rsidRPr="00CA6138" w:rsidRDefault="009E1119" w:rsidP="00927A84">
      <w:pPr>
        <w:numPr>
          <w:ilvl w:val="0"/>
          <w:numId w:val="1"/>
        </w:numPr>
        <w:tabs>
          <w:tab w:val="left" w:pos="9355"/>
        </w:tabs>
        <w:ind w:left="0" w:right="-1" w:hanging="11"/>
        <w:jc w:val="center"/>
        <w:rPr>
          <w:sz w:val="28"/>
          <w:szCs w:val="28"/>
        </w:rPr>
      </w:pPr>
      <w:r w:rsidRPr="00CA6138">
        <w:rPr>
          <w:sz w:val="28"/>
          <w:szCs w:val="28"/>
        </w:rPr>
        <w:t>Общие положения</w:t>
      </w:r>
    </w:p>
    <w:p w:rsidR="009E1119" w:rsidRPr="00CA6138" w:rsidRDefault="009E1119" w:rsidP="00927A84">
      <w:pPr>
        <w:rPr>
          <w:b/>
          <w:sz w:val="28"/>
          <w:szCs w:val="28"/>
        </w:rPr>
      </w:pP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1.1. Настоящее </w:t>
      </w:r>
      <w:r w:rsidR="00C62EAC" w:rsidRPr="00CA6138">
        <w:rPr>
          <w:sz w:val="28"/>
          <w:szCs w:val="28"/>
        </w:rPr>
        <w:t xml:space="preserve">положение </w:t>
      </w:r>
      <w:r w:rsidRPr="00CA6138">
        <w:rPr>
          <w:sz w:val="28"/>
          <w:szCs w:val="28"/>
        </w:rPr>
        <w:t xml:space="preserve">определяет порядок создания и деятельности </w:t>
      </w:r>
      <w:r w:rsidR="007A077B" w:rsidRPr="00CA6138">
        <w:rPr>
          <w:sz w:val="28"/>
          <w:szCs w:val="28"/>
        </w:rPr>
        <w:t>к</w:t>
      </w:r>
      <w:r w:rsidRPr="00CA6138">
        <w:rPr>
          <w:sz w:val="28"/>
          <w:szCs w:val="28"/>
        </w:rPr>
        <w:t xml:space="preserve">омиссии </w:t>
      </w:r>
      <w:r w:rsidR="00575F6B" w:rsidRPr="00CA6138">
        <w:rPr>
          <w:sz w:val="28"/>
          <w:szCs w:val="28"/>
        </w:rPr>
        <w:t xml:space="preserve">в </w:t>
      </w:r>
      <w:r w:rsidR="00CA6138">
        <w:rPr>
          <w:bCs/>
          <w:color w:val="000000"/>
          <w:sz w:val="28"/>
          <w:szCs w:val="28"/>
        </w:rPr>
        <w:t>МБУДО РМР ДХШ «</w:t>
      </w:r>
      <w:r w:rsidR="00FB560E" w:rsidRPr="00CA6138">
        <w:rPr>
          <w:bCs/>
          <w:color w:val="000000"/>
          <w:sz w:val="28"/>
          <w:szCs w:val="28"/>
        </w:rPr>
        <w:t>Ружаночка</w:t>
      </w:r>
      <w:r w:rsidR="00575F6B" w:rsidRPr="00CA6138">
        <w:rPr>
          <w:b/>
          <w:bCs/>
          <w:color w:val="000000"/>
          <w:sz w:val="28"/>
          <w:szCs w:val="28"/>
        </w:rPr>
        <w:t>»</w:t>
      </w:r>
      <w:r w:rsidRPr="00CA6138">
        <w:rPr>
          <w:sz w:val="28"/>
          <w:szCs w:val="28"/>
        </w:rPr>
        <w:t xml:space="preserve"> по приемке поставленных товаров, выполненных работ, оказанных услуг для муниципальных нужд в рамках исполнения</w:t>
      </w:r>
      <w:r w:rsidR="00867BCA" w:rsidRPr="00CA6138">
        <w:rPr>
          <w:sz w:val="28"/>
          <w:szCs w:val="28"/>
        </w:rPr>
        <w:t xml:space="preserve"> </w:t>
      </w:r>
      <w:r w:rsidRPr="00CA6138">
        <w:rPr>
          <w:sz w:val="28"/>
          <w:szCs w:val="28"/>
        </w:rPr>
        <w:t xml:space="preserve">муниципальных контрактов для достижения целей осуществления закупки (далее - Комиссия); </w:t>
      </w:r>
    </w:p>
    <w:p w:rsidR="009E1119" w:rsidRPr="00CA6138" w:rsidRDefault="009E1119" w:rsidP="00927A84">
      <w:pPr>
        <w:pStyle w:val="20"/>
        <w:shd w:val="clear" w:color="auto" w:fill="auto"/>
        <w:spacing w:after="0" w:line="240" w:lineRule="auto"/>
        <w:ind w:right="-1" w:firstLine="567"/>
        <w:rPr>
          <w:sz w:val="28"/>
          <w:szCs w:val="28"/>
        </w:rPr>
      </w:pPr>
      <w:r w:rsidRPr="00CA6138">
        <w:rPr>
          <w:sz w:val="28"/>
          <w:szCs w:val="28"/>
        </w:rPr>
        <w:t xml:space="preserve">1.2. Комиссия создается </w:t>
      </w:r>
      <w:r w:rsidR="00575F6B" w:rsidRPr="00CA6138">
        <w:rPr>
          <w:sz w:val="28"/>
          <w:szCs w:val="28"/>
        </w:rPr>
        <w:t xml:space="preserve">директором </w:t>
      </w:r>
      <w:r w:rsidR="00CA6138">
        <w:rPr>
          <w:bCs/>
          <w:color w:val="000000"/>
          <w:sz w:val="28"/>
          <w:szCs w:val="28"/>
        </w:rPr>
        <w:t>МБУДО РМР ДХШ «</w:t>
      </w:r>
      <w:bookmarkStart w:id="0" w:name="_GoBack"/>
      <w:bookmarkEnd w:id="0"/>
      <w:r w:rsidR="00FB560E" w:rsidRPr="00CA6138">
        <w:rPr>
          <w:bCs/>
          <w:color w:val="000000"/>
          <w:sz w:val="28"/>
          <w:szCs w:val="28"/>
        </w:rPr>
        <w:t>Ружаночка</w:t>
      </w:r>
      <w:r w:rsidR="00FB560E" w:rsidRPr="00CA6138">
        <w:rPr>
          <w:b/>
          <w:bCs/>
          <w:color w:val="000000"/>
          <w:sz w:val="28"/>
          <w:szCs w:val="28"/>
        </w:rPr>
        <w:t>»</w:t>
      </w:r>
      <w:r w:rsidRPr="00CA6138">
        <w:rPr>
          <w:sz w:val="28"/>
          <w:szCs w:val="28"/>
        </w:rPr>
        <w:t xml:space="preserve"> и действует на постоянной основе  для организации приемки поставленных товаров, выполненных работ, оказанных услуг для </w:t>
      </w:r>
      <w:r w:rsidR="00927A84" w:rsidRPr="00CA6138">
        <w:rPr>
          <w:sz w:val="28"/>
          <w:szCs w:val="28"/>
        </w:rPr>
        <w:t>муниципальных</w:t>
      </w:r>
      <w:r w:rsidRPr="00CA6138">
        <w:rPr>
          <w:sz w:val="28"/>
          <w:szCs w:val="28"/>
        </w:rPr>
        <w:t xml:space="preserve"> нужд в рамках исполнения муниципальных контрактов, а также для проведения экспертизы результатов исполнения поставщиками, подрядчиками, исполнителями обязательств по заключенным с ними </w:t>
      </w:r>
      <w:r w:rsidR="007A077B" w:rsidRPr="00CA6138">
        <w:rPr>
          <w:sz w:val="28"/>
          <w:szCs w:val="28"/>
        </w:rPr>
        <w:t>муниципальным</w:t>
      </w:r>
      <w:r w:rsidR="00867BCA" w:rsidRPr="00CA6138">
        <w:rPr>
          <w:sz w:val="28"/>
          <w:szCs w:val="28"/>
        </w:rPr>
        <w:t xml:space="preserve"> </w:t>
      </w:r>
      <w:r w:rsidR="007A077B" w:rsidRPr="00CA6138">
        <w:rPr>
          <w:sz w:val="28"/>
          <w:szCs w:val="28"/>
        </w:rPr>
        <w:t xml:space="preserve"> </w:t>
      </w:r>
      <w:r w:rsidRPr="00CA6138">
        <w:rPr>
          <w:sz w:val="28"/>
          <w:szCs w:val="28"/>
        </w:rPr>
        <w:t>контрактам (договорам) на поставку товаров, выполнение работ, оказание услуг.</w:t>
      </w:r>
    </w:p>
    <w:p w:rsidR="009E1119" w:rsidRPr="00CA6138" w:rsidRDefault="005F2C74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1.3. </w:t>
      </w:r>
      <w:r w:rsidR="0016367D" w:rsidRPr="00CA6138">
        <w:rPr>
          <w:sz w:val="28"/>
          <w:szCs w:val="28"/>
        </w:rPr>
        <w:t>Комиссия</w:t>
      </w:r>
      <w:r w:rsidR="009E1119" w:rsidRPr="00CA6138">
        <w:rPr>
          <w:sz w:val="28"/>
          <w:szCs w:val="28"/>
        </w:rPr>
        <w:t xml:space="preserve"> в предел</w:t>
      </w:r>
      <w:r w:rsidR="0016367D" w:rsidRPr="00CA6138">
        <w:rPr>
          <w:sz w:val="28"/>
          <w:szCs w:val="28"/>
        </w:rPr>
        <w:t>ах своей компетенции</w:t>
      </w:r>
      <w:r w:rsidR="009E1119" w:rsidRPr="00CA6138">
        <w:rPr>
          <w:sz w:val="28"/>
          <w:szCs w:val="28"/>
        </w:rPr>
        <w:t xml:space="preserve"> осуществляет деятельность во взаимодействии со структурными подразделениями заказчика, исполнителями работ (поставщиками, подрядчиками), экспертами, экспертными органи</w:t>
      </w:r>
      <w:r w:rsidR="008B4782" w:rsidRPr="00CA6138">
        <w:rPr>
          <w:sz w:val="28"/>
          <w:szCs w:val="28"/>
        </w:rPr>
        <w:t>зациями.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1.</w:t>
      </w:r>
      <w:r w:rsidR="005F2C74" w:rsidRPr="00CA6138">
        <w:rPr>
          <w:sz w:val="28"/>
          <w:szCs w:val="28"/>
        </w:rPr>
        <w:t>4</w:t>
      </w:r>
      <w:r w:rsidRPr="00CA6138">
        <w:rPr>
          <w:sz w:val="28"/>
          <w:szCs w:val="28"/>
        </w:rPr>
        <w:t xml:space="preserve">. В своей деятельности Комиссия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</w:t>
      </w:r>
      <w:r w:rsidR="008B4782" w:rsidRPr="00CA6138">
        <w:rPr>
          <w:sz w:val="28"/>
          <w:szCs w:val="28"/>
        </w:rPr>
        <w:t xml:space="preserve">от 05.04.2013 № 44-ФЗ </w:t>
      </w:r>
      <w:r w:rsidRPr="00CA613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другими федеральными законами, иными нормативными правовыми актами, а также настоящим Положением.</w:t>
      </w:r>
    </w:p>
    <w:p w:rsidR="009E1119" w:rsidRPr="00CA6138" w:rsidRDefault="009E1119" w:rsidP="00927A84">
      <w:pPr>
        <w:jc w:val="center"/>
        <w:rPr>
          <w:sz w:val="28"/>
          <w:szCs w:val="28"/>
        </w:rPr>
      </w:pPr>
      <w:r w:rsidRPr="00CA6138">
        <w:rPr>
          <w:sz w:val="28"/>
          <w:szCs w:val="28"/>
          <w:lang w:val="en-US"/>
        </w:rPr>
        <w:t>II</w:t>
      </w:r>
      <w:r w:rsidRPr="00CA6138">
        <w:rPr>
          <w:sz w:val="28"/>
          <w:szCs w:val="28"/>
        </w:rPr>
        <w:t>. Задачи и функции Комиссии</w:t>
      </w:r>
    </w:p>
    <w:p w:rsidR="009E1119" w:rsidRPr="00CA6138" w:rsidRDefault="009E1119" w:rsidP="00927A84">
      <w:pPr>
        <w:jc w:val="both"/>
        <w:rPr>
          <w:sz w:val="28"/>
          <w:szCs w:val="28"/>
        </w:rPr>
      </w:pP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2.1. Основными задачами комиссии являются: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lastRenderedPageBreak/>
        <w:t>- установление соо</w:t>
      </w:r>
      <w:r w:rsidR="00442B71" w:rsidRPr="00CA6138">
        <w:rPr>
          <w:sz w:val="28"/>
          <w:szCs w:val="28"/>
        </w:rPr>
        <w:t xml:space="preserve">тветствия поставленных товаров, выполненных </w:t>
      </w:r>
      <w:r w:rsidRPr="00CA6138">
        <w:rPr>
          <w:sz w:val="28"/>
          <w:szCs w:val="28"/>
        </w:rPr>
        <w:t xml:space="preserve">работ, </w:t>
      </w:r>
      <w:r w:rsidR="00442B71" w:rsidRPr="00CA6138">
        <w:rPr>
          <w:sz w:val="28"/>
          <w:szCs w:val="28"/>
        </w:rPr>
        <w:t>оказанных услуг</w:t>
      </w:r>
      <w:r w:rsidRPr="00CA6138">
        <w:rPr>
          <w:sz w:val="28"/>
          <w:szCs w:val="28"/>
        </w:rPr>
        <w:t xml:space="preserve"> условиям и требованиям заключенного муниципального контракта;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подтверждение факта исполнения поставщиком (подрядчиком, исполнителем) обязательств по передаче товаров, результатов работ и оказанию услуг получателю, указанному муниципальном контракте;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приемка поставленных товаров, выполнен</w:t>
      </w:r>
      <w:r w:rsidR="00442B71" w:rsidRPr="00CA6138">
        <w:rPr>
          <w:sz w:val="28"/>
          <w:szCs w:val="28"/>
        </w:rPr>
        <w:t>ных работ</w:t>
      </w:r>
      <w:r w:rsidRPr="00CA6138">
        <w:rPr>
          <w:sz w:val="28"/>
          <w:szCs w:val="28"/>
        </w:rPr>
        <w:t xml:space="preserve"> (ее результатов), оказан</w:t>
      </w:r>
      <w:r w:rsidR="00442B71" w:rsidRPr="00CA6138">
        <w:rPr>
          <w:sz w:val="28"/>
          <w:szCs w:val="28"/>
        </w:rPr>
        <w:t>ных услуг</w:t>
      </w:r>
      <w:r w:rsidRPr="00CA6138">
        <w:rPr>
          <w:sz w:val="28"/>
          <w:szCs w:val="28"/>
        </w:rPr>
        <w:t xml:space="preserve">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="00442B71" w:rsidRPr="00CA6138">
        <w:rPr>
          <w:sz w:val="28"/>
          <w:szCs w:val="28"/>
        </w:rPr>
        <w:t xml:space="preserve">Федеральным Законом от 05.04.2013 № 44-ФЗ </w:t>
      </w:r>
      <w:r w:rsidRPr="00CA6138">
        <w:rPr>
          <w:sz w:val="28"/>
          <w:szCs w:val="28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подготовка отчетных материалов о работе комиссии.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2.2. Для выполнения поставленных задач Комиссия реализует следующие основные функции: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срокам годности, утвержденным образцам и формам изготовления, а также другим требованиям, предусмотренным муниципальным контрактом;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проводит анализ документов, подтверждающих факт поставки товаров, выполнения работ</w:t>
      </w:r>
      <w:r w:rsidR="00442B71" w:rsidRPr="00CA6138">
        <w:rPr>
          <w:sz w:val="28"/>
          <w:szCs w:val="28"/>
        </w:rPr>
        <w:t>,</w:t>
      </w:r>
      <w:r w:rsidRPr="00CA6138">
        <w:rPr>
          <w:sz w:val="28"/>
          <w:szCs w:val="28"/>
        </w:rPr>
        <w:t xml:space="preserve"> оказания услуг получателю, указанному в муниципальном контракте;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проводит анализ представленных поставщиком (подрядчиком, исполнителем) отчетных документов и материалов, накладны</w:t>
      </w:r>
      <w:r w:rsidR="00442B71" w:rsidRPr="00CA6138">
        <w:rPr>
          <w:sz w:val="28"/>
          <w:szCs w:val="28"/>
        </w:rPr>
        <w:t>х</w:t>
      </w:r>
      <w:r w:rsidRPr="00CA6138">
        <w:rPr>
          <w:sz w:val="28"/>
          <w:szCs w:val="28"/>
        </w:rPr>
        <w:t>, документ</w:t>
      </w:r>
      <w:r w:rsidR="00442B71" w:rsidRPr="00CA6138">
        <w:rPr>
          <w:sz w:val="28"/>
          <w:szCs w:val="28"/>
        </w:rPr>
        <w:t>ов</w:t>
      </w:r>
      <w:r w:rsidRPr="00CA6138">
        <w:rPr>
          <w:sz w:val="28"/>
          <w:szCs w:val="28"/>
        </w:rPr>
        <w:t xml:space="preserve"> изготовителя, инструкци</w:t>
      </w:r>
      <w:r w:rsidR="00442B71" w:rsidRPr="00CA6138">
        <w:rPr>
          <w:sz w:val="28"/>
          <w:szCs w:val="28"/>
        </w:rPr>
        <w:t>й</w:t>
      </w:r>
      <w:r w:rsidRPr="00CA6138">
        <w:rPr>
          <w:sz w:val="28"/>
          <w:szCs w:val="28"/>
        </w:rPr>
        <w:t xml:space="preserve"> по применению товара, паспорт</w:t>
      </w:r>
      <w:r w:rsidR="00442B71" w:rsidRPr="00CA6138">
        <w:rPr>
          <w:sz w:val="28"/>
          <w:szCs w:val="28"/>
        </w:rPr>
        <w:t>а</w:t>
      </w:r>
      <w:r w:rsidRPr="00CA6138">
        <w:rPr>
          <w:sz w:val="28"/>
          <w:szCs w:val="28"/>
        </w:rPr>
        <w:t xml:space="preserve"> на товар, сертификат</w:t>
      </w:r>
      <w:r w:rsidR="00442B71" w:rsidRPr="00CA6138">
        <w:rPr>
          <w:sz w:val="28"/>
          <w:szCs w:val="28"/>
        </w:rPr>
        <w:t>ов</w:t>
      </w:r>
      <w:r w:rsidRPr="00CA6138">
        <w:rPr>
          <w:sz w:val="28"/>
          <w:szCs w:val="28"/>
        </w:rPr>
        <w:t xml:space="preserve"> соответствия, доверенност</w:t>
      </w:r>
      <w:r w:rsidR="00442B71" w:rsidRPr="00CA6138">
        <w:rPr>
          <w:sz w:val="28"/>
          <w:szCs w:val="28"/>
        </w:rPr>
        <w:t>ей</w:t>
      </w:r>
      <w:r w:rsidRPr="00CA6138">
        <w:rPr>
          <w:sz w:val="28"/>
          <w:szCs w:val="28"/>
        </w:rPr>
        <w:t>, промежуточны</w:t>
      </w:r>
      <w:r w:rsidR="00442B71" w:rsidRPr="00CA6138">
        <w:rPr>
          <w:sz w:val="28"/>
          <w:szCs w:val="28"/>
        </w:rPr>
        <w:t>х</w:t>
      </w:r>
      <w:r w:rsidRPr="00CA6138">
        <w:rPr>
          <w:sz w:val="28"/>
          <w:szCs w:val="28"/>
        </w:rPr>
        <w:t xml:space="preserve"> и итоговы</w:t>
      </w:r>
      <w:r w:rsidR="00442B71" w:rsidRPr="00CA6138">
        <w:rPr>
          <w:sz w:val="28"/>
          <w:szCs w:val="28"/>
        </w:rPr>
        <w:t>х</w:t>
      </w:r>
      <w:r w:rsidRPr="00CA6138">
        <w:rPr>
          <w:sz w:val="28"/>
          <w:szCs w:val="28"/>
        </w:rPr>
        <w:t xml:space="preserve"> акт</w:t>
      </w:r>
      <w:r w:rsidR="00442B71" w:rsidRPr="00CA6138">
        <w:rPr>
          <w:sz w:val="28"/>
          <w:szCs w:val="28"/>
        </w:rPr>
        <w:t>ов</w:t>
      </w:r>
      <w:r w:rsidRPr="00CA6138">
        <w:rPr>
          <w:sz w:val="28"/>
          <w:szCs w:val="28"/>
        </w:rPr>
        <w:t xml:space="preserve"> о результатах проверки (испытания) материалов, оборудования на предмет их соответствия требованиям законодательства Российской Федерации и муниципального контракта;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проводит экспертизу результатов, предусмотренных контрактом</w:t>
      </w:r>
      <w:r w:rsidR="00377FE0" w:rsidRPr="00CA6138">
        <w:rPr>
          <w:sz w:val="28"/>
          <w:szCs w:val="28"/>
        </w:rPr>
        <w:t>,</w:t>
      </w:r>
      <w:r w:rsidRPr="00CA6138">
        <w:rPr>
          <w:sz w:val="28"/>
          <w:szCs w:val="28"/>
        </w:rPr>
        <w:t xml:space="preserve"> качества поставленных товаров, выполненных работ, оказанных услуг на предмет их соответствия условиям муниципального контракта</w:t>
      </w:r>
      <w:r w:rsidR="00377FE0" w:rsidRPr="00CA6138">
        <w:rPr>
          <w:sz w:val="28"/>
          <w:szCs w:val="28"/>
        </w:rPr>
        <w:t>,</w:t>
      </w:r>
      <w:r w:rsidRPr="00CA6138">
        <w:rPr>
          <w:sz w:val="28"/>
          <w:szCs w:val="28"/>
        </w:rPr>
        <w:t xml:space="preserve"> нормативной и технической документации своими силами или с привлечением экспертов, экспертных организаций;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выносит заключение или формирует и подписывает отчет по результатам проведенной приемки </w:t>
      </w:r>
      <w:r w:rsidR="00377FE0" w:rsidRPr="00CA6138">
        <w:rPr>
          <w:sz w:val="28"/>
          <w:szCs w:val="28"/>
        </w:rPr>
        <w:t xml:space="preserve">поставленных </w:t>
      </w:r>
      <w:r w:rsidRPr="00CA6138">
        <w:rPr>
          <w:sz w:val="28"/>
          <w:szCs w:val="28"/>
        </w:rPr>
        <w:t>товаров, выполненных работ, оказанных услуг для муниципальных нужд.</w:t>
      </w:r>
    </w:p>
    <w:p w:rsidR="009E1119" w:rsidRPr="00CA6138" w:rsidRDefault="009E1119" w:rsidP="00927A84">
      <w:pPr>
        <w:jc w:val="both"/>
        <w:rPr>
          <w:sz w:val="28"/>
          <w:szCs w:val="28"/>
        </w:rPr>
      </w:pPr>
    </w:p>
    <w:p w:rsidR="009E1119" w:rsidRPr="00CA6138" w:rsidRDefault="009E1119" w:rsidP="00927A84">
      <w:pPr>
        <w:jc w:val="center"/>
        <w:rPr>
          <w:sz w:val="28"/>
          <w:szCs w:val="28"/>
        </w:rPr>
      </w:pPr>
      <w:r w:rsidRPr="00CA6138">
        <w:rPr>
          <w:sz w:val="28"/>
          <w:szCs w:val="28"/>
          <w:lang w:val="en-US"/>
        </w:rPr>
        <w:t>III</w:t>
      </w:r>
      <w:r w:rsidRPr="00CA6138">
        <w:rPr>
          <w:sz w:val="28"/>
          <w:szCs w:val="28"/>
        </w:rPr>
        <w:t>. Состав и полномочия членов Комиссии</w:t>
      </w:r>
    </w:p>
    <w:p w:rsidR="009E1119" w:rsidRPr="00CA6138" w:rsidRDefault="009E1119" w:rsidP="00927A84">
      <w:pPr>
        <w:jc w:val="both"/>
        <w:rPr>
          <w:sz w:val="28"/>
          <w:szCs w:val="28"/>
        </w:rPr>
      </w:pP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lastRenderedPageBreak/>
        <w:t xml:space="preserve">3.1. Решение о создании Комиссии и утверждение ее состава принимается </w:t>
      </w:r>
      <w:r w:rsidR="007F3D5A" w:rsidRPr="00CA6138">
        <w:rPr>
          <w:sz w:val="28"/>
          <w:szCs w:val="28"/>
        </w:rPr>
        <w:t>директором</w:t>
      </w:r>
      <w:r w:rsidRPr="00CA6138">
        <w:rPr>
          <w:sz w:val="28"/>
          <w:szCs w:val="28"/>
        </w:rPr>
        <w:t>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3.2. В состав Комиссии входит не менее </w:t>
      </w:r>
      <w:r w:rsidR="00575F6B" w:rsidRPr="00CA6138">
        <w:rPr>
          <w:sz w:val="28"/>
          <w:szCs w:val="28"/>
        </w:rPr>
        <w:t>3</w:t>
      </w:r>
      <w:r w:rsidRPr="00CA6138">
        <w:rPr>
          <w:sz w:val="28"/>
          <w:szCs w:val="28"/>
        </w:rPr>
        <w:t xml:space="preserve"> человек, включая председателя, секретаря и других членов приемочной комиссии;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3.3.</w:t>
      </w:r>
      <w:r w:rsidRPr="00CA6138">
        <w:rPr>
          <w:sz w:val="28"/>
          <w:szCs w:val="28"/>
          <w:lang w:val="en-US"/>
        </w:rPr>
        <w:t> </w:t>
      </w:r>
      <w:r w:rsidRPr="00CA6138">
        <w:rPr>
          <w:sz w:val="28"/>
          <w:szCs w:val="28"/>
        </w:rPr>
        <w:t>Возглавляет Комиссию и ор</w:t>
      </w:r>
      <w:r w:rsidR="00377FE0" w:rsidRPr="00CA6138">
        <w:rPr>
          <w:sz w:val="28"/>
          <w:szCs w:val="28"/>
        </w:rPr>
        <w:t>ганизует ее работу председатель</w:t>
      </w:r>
      <w:r w:rsidRPr="00CA6138">
        <w:rPr>
          <w:sz w:val="28"/>
          <w:szCs w:val="28"/>
        </w:rPr>
        <w:t xml:space="preserve"> комиссии, а в период его отсутствия – заместитель  председателя Комиссии.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3.4. Состав Комиссии формируется из сотрудников заказчика.  </w:t>
      </w:r>
    </w:p>
    <w:p w:rsidR="009E1119" w:rsidRPr="00CA6138" w:rsidRDefault="009E1119" w:rsidP="00927A84">
      <w:pPr>
        <w:jc w:val="both"/>
        <w:rPr>
          <w:sz w:val="28"/>
          <w:szCs w:val="28"/>
        </w:rPr>
      </w:pPr>
    </w:p>
    <w:p w:rsidR="009E1119" w:rsidRPr="00CA6138" w:rsidRDefault="009E1119" w:rsidP="00927A84">
      <w:pPr>
        <w:jc w:val="center"/>
        <w:rPr>
          <w:sz w:val="28"/>
          <w:szCs w:val="28"/>
        </w:rPr>
      </w:pPr>
      <w:r w:rsidRPr="00CA6138">
        <w:rPr>
          <w:sz w:val="28"/>
          <w:szCs w:val="28"/>
          <w:lang w:val="en-US"/>
        </w:rPr>
        <w:t>IV</w:t>
      </w:r>
      <w:r w:rsidRPr="00CA6138">
        <w:rPr>
          <w:sz w:val="28"/>
          <w:szCs w:val="28"/>
        </w:rPr>
        <w:t>. Решения Комиссии</w:t>
      </w:r>
    </w:p>
    <w:p w:rsidR="009E1119" w:rsidRPr="00CA6138" w:rsidRDefault="009E1119" w:rsidP="00927A84">
      <w:pPr>
        <w:jc w:val="both"/>
        <w:rPr>
          <w:sz w:val="28"/>
          <w:szCs w:val="28"/>
        </w:rPr>
      </w:pP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4.1. Решения Комиссии правомочны, если на заседании присутствуют не менее половины ее членов.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4.2.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Комиссии имеет решающий голос.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4.3. По итогам проведения приемки товаров (работ, услуг) Комиссией принимается одно из следующих решений: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</w:t>
      </w:r>
      <w:r w:rsidR="00377FE0" w:rsidRPr="00CA6138">
        <w:rPr>
          <w:sz w:val="28"/>
          <w:szCs w:val="28"/>
        </w:rPr>
        <w:t xml:space="preserve">о надлежащем исполнении контракта, </w:t>
      </w:r>
      <w:r w:rsidRPr="00CA6138">
        <w:rPr>
          <w:sz w:val="28"/>
          <w:szCs w:val="28"/>
        </w:rPr>
        <w:t>отдельного этапа исполнения контракта, в том числе их соответствие пла</w:t>
      </w:r>
      <w:r w:rsidR="00377FE0" w:rsidRPr="00CA6138">
        <w:rPr>
          <w:sz w:val="28"/>
          <w:szCs w:val="28"/>
        </w:rPr>
        <w:t>ну-графику</w:t>
      </w:r>
      <w:r w:rsidRPr="00CA6138">
        <w:rPr>
          <w:sz w:val="28"/>
          <w:szCs w:val="28"/>
        </w:rPr>
        <w:t>, о соблюдении промежуточных и окончательных сроков исполнения контракта;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о ненадлежащем исполнении контракта (с указанием допущенных нарушений) или о неисполнении контракта</w:t>
      </w:r>
      <w:r w:rsidR="00377FE0" w:rsidRPr="00CA6138">
        <w:rPr>
          <w:sz w:val="28"/>
          <w:szCs w:val="28"/>
        </w:rPr>
        <w:t>, с указанием</w:t>
      </w:r>
      <w:r w:rsidRPr="00CA6138">
        <w:rPr>
          <w:sz w:val="28"/>
          <w:szCs w:val="28"/>
        </w:rPr>
        <w:t xml:space="preserve"> санкци</w:t>
      </w:r>
      <w:r w:rsidR="00377FE0" w:rsidRPr="00CA6138">
        <w:rPr>
          <w:sz w:val="28"/>
          <w:szCs w:val="28"/>
        </w:rPr>
        <w:t>й</w:t>
      </w:r>
      <w:r w:rsidRPr="00CA6138">
        <w:rPr>
          <w:sz w:val="28"/>
          <w:szCs w:val="28"/>
        </w:rPr>
        <w:t>, которые применены в связи с нарушением условий контракта или его неисполнением;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- об изменении или о расторжении контракта в ходе его исполнения.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>4.4. Решени</w:t>
      </w:r>
      <w:r w:rsidR="00377FE0" w:rsidRPr="00CA6138">
        <w:rPr>
          <w:sz w:val="28"/>
          <w:szCs w:val="28"/>
        </w:rPr>
        <w:t>е</w:t>
      </w:r>
      <w:r w:rsidRPr="00CA6138">
        <w:rPr>
          <w:sz w:val="28"/>
          <w:szCs w:val="28"/>
        </w:rPr>
        <w:t xml:space="preserve"> приемочной комиссии оформля</w:t>
      </w:r>
      <w:r w:rsidR="00377FE0" w:rsidRPr="00CA6138">
        <w:rPr>
          <w:sz w:val="28"/>
          <w:szCs w:val="28"/>
        </w:rPr>
        <w:t>е</w:t>
      </w:r>
      <w:r w:rsidRPr="00CA6138">
        <w:rPr>
          <w:sz w:val="28"/>
          <w:szCs w:val="28"/>
        </w:rPr>
        <w:t>тся отчетом, который подписывается членами Комиссии, участвующими в приемке товаров (работ, услуг) и согласными с соответ</w:t>
      </w:r>
      <w:r w:rsidR="00377FE0" w:rsidRPr="00CA6138">
        <w:rPr>
          <w:sz w:val="28"/>
          <w:szCs w:val="28"/>
        </w:rPr>
        <w:t>ствующим</w:t>
      </w:r>
      <w:r w:rsidRPr="00CA6138">
        <w:rPr>
          <w:sz w:val="28"/>
          <w:szCs w:val="28"/>
        </w:rPr>
        <w:t xml:space="preserve"> решени</w:t>
      </w:r>
      <w:r w:rsidR="00377FE0" w:rsidRPr="00CA6138">
        <w:rPr>
          <w:sz w:val="28"/>
          <w:szCs w:val="28"/>
        </w:rPr>
        <w:t>ем</w:t>
      </w:r>
      <w:r w:rsidRPr="00CA6138">
        <w:rPr>
          <w:sz w:val="28"/>
          <w:szCs w:val="28"/>
        </w:rPr>
        <w:t xml:space="preserve"> комиссии. 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Если член Комиссии имеет особое мнение, оно оформляется приложением к отчету Комиссии за подписью этого члена Комиссии.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4.5. Отчет Комиссии по проведению приемки товаров (работ, услуг) по муниципальному контракту должен содержать: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дату и место проведения приемки товаров (работ, услуг) по муниципальному контракту;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наименование и номер муниципального контракта, на основании которого поставляются товары, выполняются работы, </w:t>
      </w:r>
      <w:r w:rsidR="00377FE0" w:rsidRPr="00CA6138">
        <w:rPr>
          <w:sz w:val="28"/>
          <w:szCs w:val="28"/>
        </w:rPr>
        <w:t>оказываются</w:t>
      </w:r>
      <w:r w:rsidRPr="00CA6138">
        <w:rPr>
          <w:sz w:val="28"/>
          <w:szCs w:val="28"/>
        </w:rPr>
        <w:t xml:space="preserve"> услуги;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список присутствующих на заседании членов Комиссии;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номер и дату акта экспертизы, наименование объекта экспертизы, </w:t>
      </w:r>
      <w:r w:rsidR="00377FE0" w:rsidRPr="00CA6138">
        <w:rPr>
          <w:sz w:val="28"/>
          <w:szCs w:val="28"/>
        </w:rPr>
        <w:t>результаты</w:t>
      </w:r>
      <w:r w:rsidRPr="00CA6138">
        <w:rPr>
          <w:sz w:val="28"/>
          <w:szCs w:val="28"/>
        </w:rPr>
        <w:t xml:space="preserve"> экспертизы в случае, если в приемке товаров (работ, услуг) участвовал независимый эксперт (независимая экспертная организация);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решение о возможности или о невозможности приемки товаров (работ, услуг);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перечень </w:t>
      </w:r>
      <w:r w:rsidR="00377FE0" w:rsidRPr="00CA6138">
        <w:rPr>
          <w:sz w:val="28"/>
          <w:szCs w:val="28"/>
        </w:rPr>
        <w:t>недостатков</w:t>
      </w:r>
      <w:r w:rsidRPr="00CA6138">
        <w:rPr>
          <w:sz w:val="28"/>
          <w:szCs w:val="28"/>
        </w:rPr>
        <w:t xml:space="preserve">, которые были выявлены </w:t>
      </w:r>
      <w:r w:rsidR="00377FE0" w:rsidRPr="00CA6138">
        <w:rPr>
          <w:sz w:val="28"/>
          <w:szCs w:val="28"/>
        </w:rPr>
        <w:t>в ходе</w:t>
      </w:r>
      <w:r w:rsidRPr="00CA6138">
        <w:rPr>
          <w:sz w:val="28"/>
          <w:szCs w:val="28"/>
        </w:rPr>
        <w:t xml:space="preserve"> приемки товаров (ра</w:t>
      </w:r>
      <w:r w:rsidR="009467F5" w:rsidRPr="00CA6138">
        <w:rPr>
          <w:sz w:val="28"/>
          <w:szCs w:val="28"/>
        </w:rPr>
        <w:t xml:space="preserve">бот, услуг), </w:t>
      </w:r>
      <w:r w:rsidRPr="00CA6138">
        <w:rPr>
          <w:sz w:val="28"/>
          <w:szCs w:val="28"/>
        </w:rPr>
        <w:t>перечень рекомендаций</w:t>
      </w:r>
      <w:r w:rsidR="009467F5" w:rsidRPr="00CA6138">
        <w:rPr>
          <w:sz w:val="28"/>
          <w:szCs w:val="28"/>
        </w:rPr>
        <w:t xml:space="preserve"> по устранению указанных недостатков</w:t>
      </w:r>
      <w:r w:rsidRPr="00CA6138">
        <w:rPr>
          <w:sz w:val="28"/>
          <w:szCs w:val="28"/>
        </w:rPr>
        <w:t xml:space="preserve"> и предложений по их реализации; </w:t>
      </w:r>
    </w:p>
    <w:p w:rsidR="009E1119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t xml:space="preserve">- результаты голосования по итогам приемки товаров (работ, услуг). </w:t>
      </w:r>
    </w:p>
    <w:p w:rsidR="00D15934" w:rsidRPr="00CA6138" w:rsidRDefault="009E1119" w:rsidP="00927A84">
      <w:pPr>
        <w:ind w:firstLine="567"/>
        <w:jc w:val="both"/>
        <w:rPr>
          <w:sz w:val="28"/>
          <w:szCs w:val="28"/>
        </w:rPr>
      </w:pPr>
      <w:r w:rsidRPr="00CA6138">
        <w:rPr>
          <w:sz w:val="28"/>
          <w:szCs w:val="28"/>
        </w:rPr>
        <w:lastRenderedPageBreak/>
        <w:t xml:space="preserve">4.6. Если по итогам приемки товаров (работ, услуг) будет принято решение о </w:t>
      </w:r>
      <w:r w:rsidR="009467F5" w:rsidRPr="00CA6138">
        <w:rPr>
          <w:sz w:val="28"/>
          <w:szCs w:val="28"/>
        </w:rPr>
        <w:t>неисполнении (не надлежащем исполнении) контракта</w:t>
      </w:r>
      <w:r w:rsidRPr="00CA6138">
        <w:rPr>
          <w:sz w:val="28"/>
          <w:szCs w:val="28"/>
        </w:rPr>
        <w:t>, отчет Комиссии по проведению приемки товаров (работ, услуг) составляется не менее чем в двух экземплярах и незамедлительно передается (направляется) заказчику  и поставщику (подрядчику, исполнителю) для организации претензионной работы</w:t>
      </w:r>
      <w:r w:rsidR="009467F5" w:rsidRPr="00CA6138">
        <w:rPr>
          <w:sz w:val="28"/>
          <w:szCs w:val="28"/>
        </w:rPr>
        <w:t xml:space="preserve">. </w:t>
      </w:r>
      <w:r w:rsidRPr="00CA6138">
        <w:rPr>
          <w:sz w:val="28"/>
          <w:szCs w:val="28"/>
        </w:rPr>
        <w:t xml:space="preserve"> </w:t>
      </w:r>
    </w:p>
    <w:p w:rsidR="00765FB3" w:rsidRPr="00CA6138" w:rsidRDefault="00765FB3" w:rsidP="00927A84">
      <w:pPr>
        <w:jc w:val="both"/>
        <w:rPr>
          <w:sz w:val="28"/>
          <w:szCs w:val="28"/>
        </w:rPr>
      </w:pPr>
    </w:p>
    <w:sectPr w:rsidR="00765FB3" w:rsidRPr="00CA6138" w:rsidSect="00C9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BF" w:rsidRDefault="007858BF">
      <w:r>
        <w:separator/>
      </w:r>
    </w:p>
  </w:endnote>
  <w:endnote w:type="continuationSeparator" w:id="0">
    <w:p w:rsidR="007858BF" w:rsidRDefault="0078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BF" w:rsidRDefault="007858BF">
      <w:r>
        <w:separator/>
      </w:r>
    </w:p>
  </w:footnote>
  <w:footnote w:type="continuationSeparator" w:id="0">
    <w:p w:rsidR="007858BF" w:rsidRDefault="0078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A6138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EEA" w:rsidRDefault="00357E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710055232=30 Приложение к приказу Министерства инвестиций и внешних связей"/>
    <w:docVar w:name="attr1#Вид документа" w:val="OID_TYPE#620341208=Приложение"/>
    <w:docVar w:name="SPD_Annotation" w:val="Приложение к приказу Министерства финансов Сахалинской области"/>
    <w:docVar w:name="SPD_hostURL" w:val="10.12.1.30"/>
    <w:docVar w:name="SPD_vDir" w:val="spd"/>
  </w:docVars>
  <w:rsids>
    <w:rsidRoot w:val="006B3C38"/>
    <w:rsid w:val="00040485"/>
    <w:rsid w:val="00055DBE"/>
    <w:rsid w:val="000666B1"/>
    <w:rsid w:val="000C112E"/>
    <w:rsid w:val="000F129E"/>
    <w:rsid w:val="000F5827"/>
    <w:rsid w:val="000F61C5"/>
    <w:rsid w:val="001067F4"/>
    <w:rsid w:val="00124F0F"/>
    <w:rsid w:val="00142859"/>
    <w:rsid w:val="0016367D"/>
    <w:rsid w:val="0017704D"/>
    <w:rsid w:val="00206CA4"/>
    <w:rsid w:val="00287D54"/>
    <w:rsid w:val="002C77A6"/>
    <w:rsid w:val="00305762"/>
    <w:rsid w:val="003278C6"/>
    <w:rsid w:val="00357EEA"/>
    <w:rsid w:val="00377FE0"/>
    <w:rsid w:val="003C3E4D"/>
    <w:rsid w:val="00402BE7"/>
    <w:rsid w:val="00442B71"/>
    <w:rsid w:val="00502266"/>
    <w:rsid w:val="005300B2"/>
    <w:rsid w:val="005670A6"/>
    <w:rsid w:val="00575F6B"/>
    <w:rsid w:val="005D560C"/>
    <w:rsid w:val="005E46FF"/>
    <w:rsid w:val="005F2C74"/>
    <w:rsid w:val="00615D3E"/>
    <w:rsid w:val="006174EC"/>
    <w:rsid w:val="0062253F"/>
    <w:rsid w:val="00627D9E"/>
    <w:rsid w:val="0065455C"/>
    <w:rsid w:val="006620C8"/>
    <w:rsid w:val="00664033"/>
    <w:rsid w:val="00677B2C"/>
    <w:rsid w:val="0068386A"/>
    <w:rsid w:val="006874A9"/>
    <w:rsid w:val="006B3C38"/>
    <w:rsid w:val="006B6EBB"/>
    <w:rsid w:val="006F226A"/>
    <w:rsid w:val="006F5C4A"/>
    <w:rsid w:val="007057EC"/>
    <w:rsid w:val="00752094"/>
    <w:rsid w:val="00754CA9"/>
    <w:rsid w:val="00763452"/>
    <w:rsid w:val="00765FB3"/>
    <w:rsid w:val="0077121E"/>
    <w:rsid w:val="007853E2"/>
    <w:rsid w:val="007858BF"/>
    <w:rsid w:val="007A077B"/>
    <w:rsid w:val="007C3BD2"/>
    <w:rsid w:val="007E1709"/>
    <w:rsid w:val="007F3D5A"/>
    <w:rsid w:val="008410B6"/>
    <w:rsid w:val="00867BCA"/>
    <w:rsid w:val="00870609"/>
    <w:rsid w:val="0087334E"/>
    <w:rsid w:val="00881598"/>
    <w:rsid w:val="008967E5"/>
    <w:rsid w:val="008A52B0"/>
    <w:rsid w:val="008B4782"/>
    <w:rsid w:val="008C31AE"/>
    <w:rsid w:val="008D2FF9"/>
    <w:rsid w:val="008E33EA"/>
    <w:rsid w:val="008E3771"/>
    <w:rsid w:val="00917F71"/>
    <w:rsid w:val="0092486C"/>
    <w:rsid w:val="00927A84"/>
    <w:rsid w:val="009310D1"/>
    <w:rsid w:val="009467F5"/>
    <w:rsid w:val="009C63DB"/>
    <w:rsid w:val="009C7974"/>
    <w:rsid w:val="009D02A4"/>
    <w:rsid w:val="009E1119"/>
    <w:rsid w:val="00A37078"/>
    <w:rsid w:val="00A55DDF"/>
    <w:rsid w:val="00A574FB"/>
    <w:rsid w:val="00A70180"/>
    <w:rsid w:val="00A72D7D"/>
    <w:rsid w:val="00A92118"/>
    <w:rsid w:val="00AC41BB"/>
    <w:rsid w:val="00AD54DA"/>
    <w:rsid w:val="00AE0711"/>
    <w:rsid w:val="00B11972"/>
    <w:rsid w:val="00B135DB"/>
    <w:rsid w:val="00B77F99"/>
    <w:rsid w:val="00BD30A3"/>
    <w:rsid w:val="00BD360C"/>
    <w:rsid w:val="00BE2649"/>
    <w:rsid w:val="00C13EBE"/>
    <w:rsid w:val="00C41956"/>
    <w:rsid w:val="00C6151C"/>
    <w:rsid w:val="00C62EAC"/>
    <w:rsid w:val="00C675BC"/>
    <w:rsid w:val="00C8203B"/>
    <w:rsid w:val="00C86C57"/>
    <w:rsid w:val="00C923A6"/>
    <w:rsid w:val="00CA6138"/>
    <w:rsid w:val="00CC4937"/>
    <w:rsid w:val="00CD0931"/>
    <w:rsid w:val="00D1048B"/>
    <w:rsid w:val="00D12919"/>
    <w:rsid w:val="00D15934"/>
    <w:rsid w:val="00D17461"/>
    <w:rsid w:val="00D20BF1"/>
    <w:rsid w:val="00D304BD"/>
    <w:rsid w:val="00D66824"/>
    <w:rsid w:val="00D948DD"/>
    <w:rsid w:val="00DC2988"/>
    <w:rsid w:val="00DD163F"/>
    <w:rsid w:val="00E43D42"/>
    <w:rsid w:val="00E44A7C"/>
    <w:rsid w:val="00E56736"/>
    <w:rsid w:val="00EA335E"/>
    <w:rsid w:val="00EE4B44"/>
    <w:rsid w:val="00F2648D"/>
    <w:rsid w:val="00F56A8F"/>
    <w:rsid w:val="00F636F0"/>
    <w:rsid w:val="00F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D79F2B-BB5F-4A6A-B0A5-BCC14EA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6A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56A8F"/>
    <w:rPr>
      <w:b/>
      <w:bCs/>
      <w:sz w:val="24"/>
      <w:szCs w:val="24"/>
    </w:rPr>
  </w:style>
  <w:style w:type="character" w:styleId="ab">
    <w:name w:val="Hyperlink"/>
    <w:uiPriority w:val="99"/>
    <w:semiHidden/>
    <w:unhideWhenUsed/>
    <w:rsid w:val="00F56A8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2C7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F5827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5827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827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0F5827"/>
    <w:pPr>
      <w:widowControl w:val="0"/>
      <w:shd w:val="clear" w:color="auto" w:fill="FFFFFF"/>
      <w:spacing w:before="840" w:after="660" w:line="413" w:lineRule="exact"/>
      <w:jc w:val="righ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Департамент по печати, телерадиовещанию и связи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М.Наталья</dc:creator>
  <cp:lastModifiedBy>Любовь Мишина</cp:lastModifiedBy>
  <cp:revision>4</cp:revision>
  <cp:lastPrinted>2016-06-16T07:53:00Z</cp:lastPrinted>
  <dcterms:created xsi:type="dcterms:W3CDTF">2016-06-16T07:49:00Z</dcterms:created>
  <dcterms:modified xsi:type="dcterms:W3CDTF">2016-07-15T11:48:00Z</dcterms:modified>
</cp:coreProperties>
</file>